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11" w:rsidRDefault="00092850" w:rsidP="00175E81">
      <w:pPr>
        <w:ind w:left="1440"/>
        <w:jc w:val="both"/>
      </w:pPr>
      <w:bookmarkStart w:id="0" w:name="_GoBack"/>
      <w:bookmarkEnd w:id="0"/>
      <w:r>
        <w:rPr>
          <w:rFonts w:ascii="Arial" w:hAnsi="Arial" w:cs="Arial"/>
          <w:b/>
          <w:noProof/>
          <w:lang w:val="en-US" w:eastAsia="en-US"/>
        </w:rPr>
        <w:drawing>
          <wp:anchor distT="0" distB="0" distL="114300" distR="114300" simplePos="0" relativeHeight="251658240" behindDoc="0" locked="0" layoutInCell="1" allowOverlap="1">
            <wp:simplePos x="0" y="0"/>
            <wp:positionH relativeFrom="margin">
              <wp:posOffset>684530</wp:posOffset>
            </wp:positionH>
            <wp:positionV relativeFrom="margin">
              <wp:posOffset>142240</wp:posOffset>
            </wp:positionV>
            <wp:extent cx="3790950" cy="1000125"/>
            <wp:effectExtent l="0" t="0" r="0" b="0"/>
            <wp:wrapSquare wrapText="bothSides"/>
            <wp:docPr id="7" name="Picture 1" descr="Uni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1000125"/>
                    </a:xfrm>
                    <a:prstGeom prst="rect">
                      <a:avLst/>
                    </a:prstGeom>
                    <a:noFill/>
                    <a:ln w="9525">
                      <a:noFill/>
                      <a:miter lim="800000"/>
                      <a:headEnd/>
                      <a:tailEnd/>
                    </a:ln>
                  </pic:spPr>
                </pic:pic>
              </a:graphicData>
            </a:graphic>
          </wp:anchor>
        </w:drawing>
      </w:r>
    </w:p>
    <w:p w:rsidR="00621C11" w:rsidRDefault="00621C11" w:rsidP="00175E81">
      <w:pPr>
        <w:ind w:left="1440"/>
        <w:jc w:val="both"/>
        <w:rPr>
          <w:rFonts w:ascii="Arial" w:hAnsi="Arial" w:cs="Arial"/>
          <w:b/>
        </w:rPr>
      </w:pPr>
    </w:p>
    <w:p w:rsidR="00621C11" w:rsidRPr="00233447" w:rsidRDefault="00621C11" w:rsidP="00175E81">
      <w:pPr>
        <w:ind w:left="1440"/>
        <w:rPr>
          <w:rFonts w:ascii="Arial" w:hAnsi="Arial" w:cs="Arial"/>
          <w:b/>
          <w:szCs w:val="20"/>
        </w:rPr>
      </w:pPr>
    </w:p>
    <w:p w:rsidR="005C11F6" w:rsidRDefault="005C11F6" w:rsidP="00175E81">
      <w:pPr>
        <w:ind w:left="1440"/>
        <w:rPr>
          <w:rFonts w:ascii="Arial" w:hAnsi="Arial" w:cs="Arial"/>
          <w:b/>
          <w:sz w:val="36"/>
          <w:szCs w:val="36"/>
        </w:rPr>
      </w:pPr>
    </w:p>
    <w:p w:rsidR="005C11F6" w:rsidRDefault="005C11F6" w:rsidP="00175E81">
      <w:pPr>
        <w:ind w:left="1440"/>
        <w:rPr>
          <w:rFonts w:ascii="Arial" w:hAnsi="Arial" w:cs="Arial"/>
          <w:b/>
          <w:sz w:val="36"/>
          <w:szCs w:val="36"/>
        </w:rPr>
      </w:pPr>
    </w:p>
    <w:p w:rsidR="008B60D6" w:rsidRDefault="008B60D6" w:rsidP="00175E81">
      <w:pPr>
        <w:ind w:left="1440"/>
        <w:rPr>
          <w:rFonts w:ascii="Arial" w:hAnsi="Arial" w:cs="Arial"/>
          <w:b/>
          <w:sz w:val="36"/>
          <w:szCs w:val="36"/>
        </w:rPr>
      </w:pPr>
    </w:p>
    <w:p w:rsidR="001A5047" w:rsidRDefault="001A5047" w:rsidP="00175E81">
      <w:pPr>
        <w:ind w:left="1440"/>
        <w:rPr>
          <w:rFonts w:ascii="Arial" w:hAnsi="Arial" w:cs="Arial"/>
          <w:b/>
          <w:sz w:val="36"/>
          <w:szCs w:val="36"/>
        </w:rPr>
      </w:pPr>
    </w:p>
    <w:p w:rsidR="001A5047" w:rsidRDefault="001A5047" w:rsidP="00175E81">
      <w:pPr>
        <w:ind w:left="1440"/>
        <w:rPr>
          <w:rFonts w:ascii="Arial" w:hAnsi="Arial" w:cs="Arial"/>
          <w:b/>
          <w:sz w:val="36"/>
          <w:szCs w:val="36"/>
        </w:rPr>
      </w:pPr>
    </w:p>
    <w:p w:rsidR="00621C11" w:rsidRPr="005F1B9A" w:rsidRDefault="00B733E0" w:rsidP="00175E81">
      <w:pPr>
        <w:ind w:left="1440"/>
        <w:rPr>
          <w:rFonts w:ascii="Arial" w:hAnsi="Arial" w:cs="Arial"/>
          <w:b/>
          <w:sz w:val="36"/>
          <w:szCs w:val="36"/>
        </w:rPr>
      </w:pPr>
      <w:r>
        <w:rPr>
          <w:rFonts w:ascii="Arial" w:hAnsi="Arial" w:cs="Arial"/>
          <w:b/>
          <w:sz w:val="36"/>
          <w:szCs w:val="36"/>
        </w:rPr>
        <w:t>School</w:t>
      </w:r>
      <w:r w:rsidR="00621C11">
        <w:rPr>
          <w:rFonts w:ascii="Arial" w:hAnsi="Arial" w:cs="Arial"/>
          <w:b/>
          <w:sz w:val="36"/>
          <w:szCs w:val="36"/>
        </w:rPr>
        <w:t xml:space="preserve"> of Politics</w:t>
      </w:r>
      <w:r w:rsidR="005C11F6">
        <w:rPr>
          <w:rFonts w:ascii="Arial" w:hAnsi="Arial" w:cs="Arial"/>
          <w:b/>
          <w:sz w:val="36"/>
          <w:szCs w:val="36"/>
        </w:rPr>
        <w:t>,</w:t>
      </w:r>
      <w:r>
        <w:rPr>
          <w:rFonts w:ascii="Arial" w:hAnsi="Arial" w:cs="Arial"/>
          <w:b/>
          <w:sz w:val="36"/>
          <w:szCs w:val="36"/>
        </w:rPr>
        <w:t xml:space="preserve"> Philosophy</w:t>
      </w:r>
      <w:r w:rsidR="00621C11">
        <w:rPr>
          <w:rFonts w:ascii="Arial" w:hAnsi="Arial" w:cs="Arial"/>
          <w:b/>
          <w:sz w:val="36"/>
          <w:szCs w:val="36"/>
        </w:rPr>
        <w:t xml:space="preserve"> and</w:t>
      </w:r>
      <w:r w:rsidR="00621C11" w:rsidRPr="005F1B9A">
        <w:rPr>
          <w:rFonts w:ascii="Arial" w:hAnsi="Arial" w:cs="Arial"/>
          <w:b/>
          <w:sz w:val="36"/>
          <w:szCs w:val="36"/>
        </w:rPr>
        <w:t xml:space="preserve"> International Studies</w:t>
      </w:r>
    </w:p>
    <w:p w:rsidR="00621C11" w:rsidRPr="000D0745" w:rsidRDefault="00621C11" w:rsidP="00175E81">
      <w:pPr>
        <w:ind w:left="1440"/>
        <w:rPr>
          <w:rFonts w:ascii="Arial" w:hAnsi="Arial" w:cs="Arial"/>
          <w:bCs/>
        </w:rPr>
      </w:pPr>
    </w:p>
    <w:p w:rsidR="00621C11" w:rsidRPr="000D0745" w:rsidRDefault="00621C11" w:rsidP="001A5047">
      <w:pPr>
        <w:rPr>
          <w:rFonts w:ascii="Arial" w:hAnsi="Arial" w:cs="Arial"/>
          <w:bCs/>
        </w:rPr>
      </w:pPr>
    </w:p>
    <w:p w:rsidR="00621C11" w:rsidRPr="005F1B9A" w:rsidRDefault="00621C11" w:rsidP="00175E81">
      <w:pPr>
        <w:ind w:left="1440"/>
        <w:rPr>
          <w:rFonts w:ascii="Arial" w:hAnsi="Arial" w:cs="Arial"/>
          <w:b/>
          <w:sz w:val="36"/>
          <w:szCs w:val="36"/>
        </w:rPr>
      </w:pPr>
      <w:r w:rsidRPr="005F1B9A">
        <w:rPr>
          <w:rFonts w:ascii="Arial" w:hAnsi="Arial" w:cs="Arial"/>
          <w:b/>
          <w:sz w:val="36"/>
          <w:szCs w:val="36"/>
        </w:rPr>
        <w:t>Module Handbook</w:t>
      </w:r>
    </w:p>
    <w:p w:rsidR="00621C11" w:rsidRPr="005F1B9A" w:rsidRDefault="00F70A06" w:rsidP="00175E81">
      <w:pPr>
        <w:ind w:left="1440"/>
        <w:rPr>
          <w:rFonts w:ascii="Arial" w:hAnsi="Arial" w:cs="Arial"/>
          <w:b/>
          <w:sz w:val="36"/>
          <w:szCs w:val="36"/>
        </w:rPr>
      </w:pPr>
      <w:r>
        <w:rPr>
          <w:rFonts w:ascii="Arial" w:hAnsi="Arial" w:cs="Arial"/>
          <w:b/>
          <w:sz w:val="36"/>
          <w:szCs w:val="36"/>
        </w:rPr>
        <w:t>20</w:t>
      </w:r>
      <w:r w:rsidR="00825FFD">
        <w:rPr>
          <w:rFonts w:ascii="Arial" w:hAnsi="Arial" w:cs="Arial"/>
          <w:b/>
          <w:sz w:val="36"/>
          <w:szCs w:val="36"/>
        </w:rPr>
        <w:t>1</w:t>
      </w:r>
      <w:r w:rsidR="005C11F6">
        <w:rPr>
          <w:rFonts w:ascii="Arial" w:hAnsi="Arial" w:cs="Arial"/>
          <w:b/>
          <w:sz w:val="36"/>
          <w:szCs w:val="36"/>
        </w:rPr>
        <w:t>4/15</w:t>
      </w:r>
    </w:p>
    <w:p w:rsidR="00621C11" w:rsidRPr="000D0745" w:rsidRDefault="00621C11" w:rsidP="00175E81">
      <w:pPr>
        <w:ind w:left="1440"/>
        <w:rPr>
          <w:rFonts w:ascii="Arial" w:hAnsi="Arial" w:cs="Arial"/>
          <w:bCs/>
          <w:szCs w:val="20"/>
        </w:rPr>
      </w:pPr>
    </w:p>
    <w:p w:rsidR="00621C11" w:rsidRPr="000D0745" w:rsidRDefault="00621C11" w:rsidP="00175E81">
      <w:pPr>
        <w:ind w:left="1440"/>
        <w:rPr>
          <w:rFonts w:ascii="Arial" w:hAnsi="Arial" w:cs="Arial"/>
          <w:bCs/>
          <w:szCs w:val="20"/>
        </w:rPr>
      </w:pPr>
    </w:p>
    <w:p w:rsidR="00621C11" w:rsidRPr="000D0745" w:rsidRDefault="00621C11" w:rsidP="00175E81">
      <w:pPr>
        <w:ind w:left="1440"/>
        <w:rPr>
          <w:rFonts w:ascii="Arial" w:hAnsi="Arial" w:cs="Arial"/>
          <w:bCs/>
          <w:szCs w:val="20"/>
        </w:rPr>
      </w:pPr>
    </w:p>
    <w:p w:rsidR="00621C11" w:rsidRPr="00965055" w:rsidRDefault="00D46209" w:rsidP="001B48F6">
      <w:pPr>
        <w:shd w:val="clear" w:color="auto" w:fill="FFFFFF" w:themeFill="background1"/>
        <w:ind w:left="1440"/>
        <w:rPr>
          <w:rFonts w:ascii="Arial" w:hAnsi="Arial" w:cs="Arial"/>
          <w:b/>
          <w:szCs w:val="20"/>
        </w:rPr>
      </w:pPr>
      <w:r>
        <w:rPr>
          <w:rFonts w:ascii="Arial" w:hAnsi="Arial" w:cs="Arial"/>
          <w:b/>
          <w:szCs w:val="20"/>
        </w:rPr>
        <w:t>Philosophy of Religion</w:t>
      </w:r>
    </w:p>
    <w:p w:rsidR="00621C11" w:rsidRPr="0026144C" w:rsidRDefault="00621C11" w:rsidP="00175E81">
      <w:pPr>
        <w:ind w:left="1440"/>
        <w:rPr>
          <w:rFonts w:ascii="Arial" w:hAnsi="Arial" w:cs="Arial"/>
          <w:bCs/>
          <w:szCs w:val="20"/>
        </w:rPr>
      </w:pPr>
    </w:p>
    <w:p w:rsidR="00621C11" w:rsidRPr="00825FFD" w:rsidRDefault="00621C11" w:rsidP="00175E81">
      <w:pPr>
        <w:ind w:left="1440"/>
        <w:rPr>
          <w:rFonts w:ascii="Arial" w:hAnsi="Arial" w:cs="Arial"/>
          <w:color w:val="FF0000"/>
          <w:szCs w:val="20"/>
        </w:rPr>
      </w:pPr>
      <w:r w:rsidRPr="00B03082">
        <w:rPr>
          <w:rFonts w:ascii="Arial" w:hAnsi="Arial" w:cs="Arial"/>
          <w:szCs w:val="20"/>
        </w:rPr>
        <w:t>Module No:</w:t>
      </w:r>
      <w:r w:rsidRPr="00B03082">
        <w:rPr>
          <w:rFonts w:ascii="Arial" w:hAnsi="Arial" w:cs="Arial"/>
          <w:szCs w:val="20"/>
        </w:rPr>
        <w:tab/>
      </w:r>
      <w:r w:rsidR="00FB0D64">
        <w:rPr>
          <w:rFonts w:ascii="Arial" w:hAnsi="Arial" w:cs="Arial"/>
          <w:szCs w:val="20"/>
        </w:rPr>
        <w:tab/>
      </w:r>
      <w:r w:rsidR="00D46209">
        <w:rPr>
          <w:rFonts w:ascii="Arial" w:hAnsi="Arial" w:cs="Arial"/>
          <w:szCs w:val="20"/>
        </w:rPr>
        <w:t>2724</w:t>
      </w:r>
      <w:r w:rsidR="0017589B">
        <w:rPr>
          <w:rFonts w:ascii="Arial" w:hAnsi="Arial" w:cs="Arial"/>
          <w:szCs w:val="20"/>
        </w:rPr>
        <w:t>8</w:t>
      </w:r>
    </w:p>
    <w:p w:rsidR="00621C11" w:rsidRPr="00B03082" w:rsidRDefault="00621C11" w:rsidP="00175E81">
      <w:pPr>
        <w:ind w:left="1440"/>
        <w:rPr>
          <w:rFonts w:ascii="Arial" w:hAnsi="Arial" w:cs="Arial"/>
          <w:szCs w:val="20"/>
        </w:rPr>
      </w:pPr>
    </w:p>
    <w:p w:rsidR="00621C11" w:rsidRPr="00965055" w:rsidRDefault="00621C11" w:rsidP="00175E81">
      <w:pPr>
        <w:ind w:left="1440"/>
        <w:rPr>
          <w:rFonts w:ascii="Arial" w:hAnsi="Arial" w:cs="Arial"/>
          <w:szCs w:val="20"/>
        </w:rPr>
      </w:pPr>
      <w:r w:rsidRPr="00B03082">
        <w:rPr>
          <w:rFonts w:ascii="Arial" w:hAnsi="Arial" w:cs="Arial"/>
          <w:szCs w:val="20"/>
        </w:rPr>
        <w:t xml:space="preserve">Level:  </w:t>
      </w:r>
      <w:r w:rsidRPr="00B03082">
        <w:rPr>
          <w:rFonts w:ascii="Arial" w:hAnsi="Arial" w:cs="Arial"/>
          <w:szCs w:val="20"/>
        </w:rPr>
        <w:tab/>
      </w:r>
      <w:r w:rsidR="00FB0D64" w:rsidRPr="00965055">
        <w:rPr>
          <w:rFonts w:ascii="Arial" w:hAnsi="Arial" w:cs="Arial"/>
          <w:szCs w:val="20"/>
        </w:rPr>
        <w:tab/>
      </w:r>
      <w:r w:rsidR="00D46209">
        <w:rPr>
          <w:rFonts w:ascii="Arial" w:hAnsi="Arial" w:cs="Arial"/>
          <w:szCs w:val="20"/>
        </w:rPr>
        <w:t>5</w:t>
      </w:r>
    </w:p>
    <w:p w:rsidR="00621C11" w:rsidRPr="00965055" w:rsidRDefault="00621C11" w:rsidP="00175E81">
      <w:pPr>
        <w:ind w:left="1440"/>
        <w:rPr>
          <w:rFonts w:ascii="Arial" w:hAnsi="Arial" w:cs="Arial"/>
          <w:szCs w:val="20"/>
        </w:rPr>
      </w:pPr>
    </w:p>
    <w:p w:rsidR="00621C11" w:rsidRDefault="00621C11" w:rsidP="00175E81">
      <w:pPr>
        <w:ind w:left="1440"/>
        <w:rPr>
          <w:rFonts w:ascii="Arial" w:hAnsi="Arial" w:cs="Arial"/>
          <w:szCs w:val="20"/>
          <w:lang w:val="pt-PT"/>
        </w:rPr>
      </w:pPr>
      <w:r w:rsidRPr="00965055">
        <w:rPr>
          <w:rFonts w:ascii="Arial" w:hAnsi="Arial" w:cs="Arial"/>
          <w:szCs w:val="20"/>
          <w:lang w:val="pt-PT"/>
        </w:rPr>
        <w:t xml:space="preserve">Semester: </w:t>
      </w:r>
      <w:r w:rsidR="005C11F6" w:rsidRPr="00965055">
        <w:rPr>
          <w:rFonts w:ascii="Arial" w:hAnsi="Arial" w:cs="Arial"/>
          <w:szCs w:val="20"/>
          <w:lang w:val="pt-PT"/>
        </w:rPr>
        <w:tab/>
      </w:r>
      <w:r w:rsidR="00FB0D64" w:rsidRPr="00965055">
        <w:rPr>
          <w:rFonts w:ascii="Arial" w:hAnsi="Arial" w:cs="Arial"/>
          <w:szCs w:val="20"/>
          <w:lang w:val="pt-PT"/>
        </w:rPr>
        <w:tab/>
      </w:r>
      <w:r w:rsidR="00D46209">
        <w:rPr>
          <w:rFonts w:ascii="Arial" w:hAnsi="Arial" w:cs="Arial"/>
          <w:szCs w:val="20"/>
          <w:lang w:val="pt-PT"/>
        </w:rPr>
        <w:t>1</w:t>
      </w:r>
    </w:p>
    <w:p w:rsidR="004A1F22" w:rsidRDefault="004A1F22" w:rsidP="00175E81">
      <w:pPr>
        <w:ind w:left="1440"/>
        <w:rPr>
          <w:rFonts w:ascii="Arial" w:hAnsi="Arial" w:cs="Arial"/>
          <w:szCs w:val="20"/>
          <w:lang w:val="pt-PT"/>
        </w:rPr>
      </w:pPr>
    </w:p>
    <w:p w:rsidR="004A1F22" w:rsidRDefault="004A1F22" w:rsidP="00175E81">
      <w:pPr>
        <w:ind w:left="1440"/>
        <w:rPr>
          <w:rFonts w:ascii="Arial" w:hAnsi="Arial" w:cs="Arial"/>
          <w:szCs w:val="20"/>
          <w:lang w:val="pt-PT"/>
        </w:rPr>
      </w:pPr>
      <w:r>
        <w:rPr>
          <w:rFonts w:ascii="Arial" w:hAnsi="Arial" w:cs="Arial"/>
          <w:szCs w:val="20"/>
          <w:lang w:val="pt-PT"/>
        </w:rPr>
        <w:t xml:space="preserve">Time: </w:t>
      </w:r>
      <w:r>
        <w:rPr>
          <w:rFonts w:ascii="Arial" w:hAnsi="Arial" w:cs="Arial"/>
          <w:szCs w:val="20"/>
          <w:lang w:val="pt-PT"/>
        </w:rPr>
        <w:tab/>
      </w:r>
      <w:r>
        <w:rPr>
          <w:rFonts w:ascii="Arial" w:hAnsi="Arial" w:cs="Arial"/>
          <w:szCs w:val="20"/>
          <w:lang w:val="pt-PT"/>
        </w:rPr>
        <w:tab/>
      </w:r>
      <w:r>
        <w:rPr>
          <w:rFonts w:ascii="Arial" w:hAnsi="Arial" w:cs="Arial"/>
          <w:szCs w:val="20"/>
          <w:lang w:val="pt-PT"/>
        </w:rPr>
        <w:tab/>
      </w:r>
      <w:r w:rsidR="00F74374">
        <w:rPr>
          <w:rFonts w:ascii="Arial" w:hAnsi="Arial" w:cs="Arial"/>
          <w:szCs w:val="20"/>
          <w:lang w:val="pt-PT"/>
        </w:rPr>
        <w:t>Wednesday 9:15-10:05</w:t>
      </w:r>
      <w:r w:rsidR="00953C0C">
        <w:rPr>
          <w:rFonts w:ascii="Arial" w:hAnsi="Arial" w:cs="Arial"/>
          <w:szCs w:val="20"/>
          <w:lang w:val="pt-PT"/>
        </w:rPr>
        <w:t>(weeks 6, 8,10,12,14,16)</w:t>
      </w:r>
    </w:p>
    <w:p w:rsidR="00953C0C" w:rsidRDefault="00F74374" w:rsidP="00953C0C">
      <w:pPr>
        <w:ind w:left="3600"/>
        <w:rPr>
          <w:rFonts w:ascii="Arial" w:hAnsi="Arial" w:cs="Arial"/>
          <w:szCs w:val="20"/>
          <w:lang w:val="pt-PT"/>
        </w:rPr>
      </w:pPr>
      <w:r>
        <w:rPr>
          <w:rFonts w:ascii="Arial" w:hAnsi="Arial" w:cs="Arial"/>
          <w:szCs w:val="20"/>
          <w:lang w:val="pt-PT"/>
        </w:rPr>
        <w:t>Thursday 11:15-12:05</w:t>
      </w:r>
      <w:r w:rsidR="00953C0C">
        <w:rPr>
          <w:rFonts w:ascii="Arial" w:hAnsi="Arial" w:cs="Arial"/>
          <w:szCs w:val="20"/>
          <w:lang w:val="pt-PT"/>
        </w:rPr>
        <w:t xml:space="preserve"> (weeks 7, 9, 11, 13, 15, 23, 25, 27, 29, 34, 36)</w:t>
      </w:r>
    </w:p>
    <w:p w:rsidR="004A1F22" w:rsidRDefault="004A1F22" w:rsidP="00175E81">
      <w:pPr>
        <w:ind w:left="1440"/>
        <w:rPr>
          <w:rFonts w:ascii="Arial" w:hAnsi="Arial" w:cs="Arial"/>
          <w:szCs w:val="20"/>
          <w:lang w:val="pt-PT"/>
        </w:rPr>
      </w:pPr>
    </w:p>
    <w:p w:rsidR="004A1F22" w:rsidRPr="00965055" w:rsidRDefault="004A1F22" w:rsidP="00175E81">
      <w:pPr>
        <w:ind w:left="1440"/>
        <w:rPr>
          <w:rFonts w:ascii="Arial" w:hAnsi="Arial" w:cs="Arial"/>
          <w:szCs w:val="20"/>
          <w:lang w:val="pt-PT"/>
        </w:rPr>
      </w:pPr>
      <w:r>
        <w:rPr>
          <w:rFonts w:ascii="Arial" w:hAnsi="Arial" w:cs="Arial"/>
          <w:szCs w:val="20"/>
          <w:lang w:val="pt-PT"/>
        </w:rPr>
        <w:t xml:space="preserve">Venue: </w:t>
      </w:r>
      <w:r w:rsidR="00953C0C">
        <w:rPr>
          <w:rFonts w:ascii="Arial" w:hAnsi="Arial" w:cs="Arial"/>
          <w:szCs w:val="20"/>
          <w:lang w:val="pt-PT"/>
        </w:rPr>
        <w:tab/>
      </w:r>
      <w:r w:rsidR="00953C0C">
        <w:rPr>
          <w:rFonts w:ascii="Arial" w:hAnsi="Arial" w:cs="Arial"/>
          <w:szCs w:val="20"/>
          <w:lang w:val="pt-PT"/>
        </w:rPr>
        <w:tab/>
        <w:t>Derwent LT 1</w:t>
      </w:r>
    </w:p>
    <w:p w:rsidR="00621C11" w:rsidRPr="00965055" w:rsidRDefault="00621C11" w:rsidP="00175E81">
      <w:pPr>
        <w:ind w:left="1440"/>
        <w:rPr>
          <w:rFonts w:ascii="Arial" w:hAnsi="Arial" w:cs="Arial"/>
          <w:szCs w:val="20"/>
          <w:lang w:val="pt-PT"/>
        </w:rPr>
      </w:pPr>
    </w:p>
    <w:p w:rsidR="00621C11" w:rsidRPr="00965055" w:rsidRDefault="00621C11" w:rsidP="00175E81">
      <w:pPr>
        <w:ind w:left="1440"/>
        <w:rPr>
          <w:rFonts w:ascii="Arial" w:hAnsi="Arial" w:cs="Arial"/>
          <w:szCs w:val="20"/>
        </w:rPr>
      </w:pPr>
      <w:r w:rsidRPr="00965055">
        <w:rPr>
          <w:rFonts w:ascii="Arial" w:hAnsi="Arial" w:cs="Arial"/>
          <w:szCs w:val="20"/>
        </w:rPr>
        <w:t xml:space="preserve">Credit Value: </w:t>
      </w:r>
      <w:r w:rsidRPr="00965055">
        <w:rPr>
          <w:rFonts w:ascii="Arial" w:hAnsi="Arial" w:cs="Arial"/>
          <w:szCs w:val="20"/>
        </w:rPr>
        <w:tab/>
      </w:r>
      <w:r w:rsidR="00D46209">
        <w:rPr>
          <w:rFonts w:ascii="Arial" w:hAnsi="Arial" w:cs="Arial"/>
          <w:szCs w:val="20"/>
        </w:rPr>
        <w:t>20</w:t>
      </w:r>
    </w:p>
    <w:p w:rsidR="00621C11" w:rsidRPr="00965055" w:rsidRDefault="00621C11" w:rsidP="00175E81">
      <w:pPr>
        <w:ind w:left="1440"/>
        <w:rPr>
          <w:rFonts w:ascii="Arial" w:hAnsi="Arial" w:cs="Arial"/>
          <w:bCs/>
          <w:szCs w:val="20"/>
        </w:rPr>
      </w:pPr>
    </w:p>
    <w:p w:rsidR="00621C11" w:rsidRPr="00965055" w:rsidRDefault="00621C11" w:rsidP="00175E81">
      <w:pPr>
        <w:ind w:left="1440"/>
        <w:rPr>
          <w:rFonts w:ascii="Arial" w:hAnsi="Arial" w:cs="Arial"/>
          <w:szCs w:val="20"/>
        </w:rPr>
      </w:pPr>
      <w:r w:rsidRPr="00965055">
        <w:rPr>
          <w:rFonts w:ascii="Arial" w:hAnsi="Arial" w:cs="Arial"/>
          <w:szCs w:val="20"/>
        </w:rPr>
        <w:t>Module Leader:</w:t>
      </w:r>
      <w:r w:rsidRPr="00965055">
        <w:rPr>
          <w:rFonts w:ascii="Arial" w:hAnsi="Arial" w:cs="Arial"/>
          <w:szCs w:val="20"/>
        </w:rPr>
        <w:tab/>
      </w:r>
      <w:r w:rsidR="00D46209">
        <w:rPr>
          <w:rFonts w:ascii="Arial" w:hAnsi="Arial" w:cs="Arial"/>
          <w:szCs w:val="20"/>
        </w:rPr>
        <w:t>Dr. Daniel Came</w:t>
      </w:r>
    </w:p>
    <w:p w:rsidR="00621C11" w:rsidRPr="00965055" w:rsidRDefault="00621C11" w:rsidP="00175E81">
      <w:pPr>
        <w:ind w:left="1440"/>
        <w:rPr>
          <w:rFonts w:ascii="Arial" w:hAnsi="Arial" w:cs="Arial"/>
          <w:szCs w:val="20"/>
        </w:rPr>
      </w:pPr>
    </w:p>
    <w:p w:rsidR="00621C11" w:rsidRPr="00D46209" w:rsidRDefault="00621C11" w:rsidP="00175E81">
      <w:pPr>
        <w:ind w:left="1440"/>
        <w:rPr>
          <w:rFonts w:ascii="Arial" w:hAnsi="Arial" w:cs="Arial"/>
          <w:szCs w:val="20"/>
        </w:rPr>
      </w:pPr>
      <w:r w:rsidRPr="00965055">
        <w:rPr>
          <w:rFonts w:ascii="Arial" w:hAnsi="Arial" w:cs="Arial"/>
          <w:szCs w:val="20"/>
        </w:rPr>
        <w:t>Pre-requisites:</w:t>
      </w:r>
      <w:r w:rsidRPr="00965055">
        <w:rPr>
          <w:rFonts w:ascii="Arial" w:hAnsi="Arial" w:cs="Arial"/>
          <w:szCs w:val="20"/>
        </w:rPr>
        <w:tab/>
      </w:r>
      <w:r w:rsidR="00D46209">
        <w:rPr>
          <w:rFonts w:ascii="Arial" w:hAnsi="Arial" w:cs="Arial"/>
          <w:szCs w:val="20"/>
        </w:rPr>
        <w:t>None</w:t>
      </w:r>
      <w:r w:rsidR="005C11F6" w:rsidRPr="00D46209">
        <w:rPr>
          <w:rFonts w:ascii="Arial" w:hAnsi="Arial" w:cs="Arial"/>
          <w:szCs w:val="20"/>
        </w:rPr>
        <w:t xml:space="preserve"> </w:t>
      </w:r>
    </w:p>
    <w:p w:rsidR="00621C11" w:rsidRPr="00D46209" w:rsidRDefault="00621C11" w:rsidP="00175E81">
      <w:pPr>
        <w:ind w:left="1440"/>
        <w:rPr>
          <w:rFonts w:ascii="Arial" w:hAnsi="Arial" w:cs="Arial"/>
          <w:szCs w:val="20"/>
        </w:rPr>
      </w:pPr>
      <w:r w:rsidRPr="00D46209">
        <w:rPr>
          <w:rFonts w:ascii="Arial" w:hAnsi="Arial" w:cs="Arial"/>
          <w:szCs w:val="20"/>
        </w:rPr>
        <w:t>Co-requisites:</w:t>
      </w:r>
      <w:r w:rsidRPr="00D46209">
        <w:rPr>
          <w:rFonts w:ascii="Arial" w:hAnsi="Arial" w:cs="Arial"/>
          <w:szCs w:val="20"/>
        </w:rPr>
        <w:tab/>
      </w:r>
      <w:r w:rsidR="00D46209">
        <w:rPr>
          <w:rFonts w:ascii="Arial" w:hAnsi="Arial" w:cs="Arial"/>
          <w:szCs w:val="20"/>
        </w:rPr>
        <w:t>None</w:t>
      </w:r>
    </w:p>
    <w:p w:rsidR="00621C11" w:rsidRPr="00D46209" w:rsidRDefault="00621C11" w:rsidP="00175E81">
      <w:pPr>
        <w:ind w:left="1440"/>
        <w:rPr>
          <w:rFonts w:ascii="Arial" w:hAnsi="Arial" w:cs="Arial"/>
          <w:szCs w:val="20"/>
        </w:rPr>
      </w:pPr>
      <w:r w:rsidRPr="00D46209">
        <w:rPr>
          <w:rFonts w:ascii="Arial" w:hAnsi="Arial" w:cs="Arial"/>
          <w:szCs w:val="20"/>
        </w:rPr>
        <w:t>Post-requisites:</w:t>
      </w:r>
      <w:r w:rsidRPr="00D46209">
        <w:rPr>
          <w:rFonts w:ascii="Arial" w:hAnsi="Arial" w:cs="Arial"/>
          <w:szCs w:val="20"/>
        </w:rPr>
        <w:tab/>
      </w:r>
      <w:r w:rsidR="00D46209">
        <w:rPr>
          <w:rFonts w:ascii="Arial" w:hAnsi="Arial" w:cs="Arial"/>
          <w:szCs w:val="20"/>
        </w:rPr>
        <w:t>None</w:t>
      </w:r>
    </w:p>
    <w:p w:rsidR="00621C11" w:rsidRPr="00D46209" w:rsidRDefault="00621C11" w:rsidP="00175E81">
      <w:pPr>
        <w:ind w:left="1440"/>
        <w:rPr>
          <w:rFonts w:ascii="Arial" w:hAnsi="Arial" w:cs="Arial"/>
          <w:szCs w:val="20"/>
        </w:rPr>
      </w:pPr>
      <w:r w:rsidRPr="00D46209">
        <w:rPr>
          <w:rFonts w:ascii="Arial" w:hAnsi="Arial" w:cs="Arial"/>
          <w:szCs w:val="20"/>
        </w:rPr>
        <w:t>Anti-requisites:</w:t>
      </w:r>
      <w:r w:rsidRPr="00D46209">
        <w:rPr>
          <w:rFonts w:ascii="Arial" w:hAnsi="Arial" w:cs="Arial"/>
          <w:szCs w:val="20"/>
        </w:rPr>
        <w:tab/>
      </w:r>
      <w:r w:rsidR="00D46209">
        <w:rPr>
          <w:rFonts w:ascii="Arial" w:hAnsi="Arial" w:cs="Arial"/>
          <w:szCs w:val="20"/>
        </w:rPr>
        <w:t>None</w:t>
      </w:r>
    </w:p>
    <w:p w:rsidR="00621C11" w:rsidRPr="00965055" w:rsidRDefault="00621C11" w:rsidP="00175E81">
      <w:pPr>
        <w:ind w:left="1440"/>
        <w:rPr>
          <w:rFonts w:ascii="Arial" w:hAnsi="Arial" w:cs="Arial"/>
          <w:szCs w:val="20"/>
        </w:rPr>
      </w:pPr>
    </w:p>
    <w:p w:rsidR="00621C11" w:rsidRDefault="00621C11" w:rsidP="00175E81">
      <w:pPr>
        <w:ind w:left="1440"/>
        <w:rPr>
          <w:rFonts w:ascii="Arial" w:hAnsi="Arial" w:cs="Arial"/>
          <w:szCs w:val="20"/>
        </w:rPr>
      </w:pPr>
      <w:r w:rsidRPr="00965055">
        <w:rPr>
          <w:rFonts w:ascii="Arial" w:hAnsi="Arial" w:cs="Arial"/>
          <w:szCs w:val="20"/>
        </w:rPr>
        <w:t xml:space="preserve">Total Contact:  </w:t>
      </w:r>
      <w:r w:rsidRPr="00965055">
        <w:rPr>
          <w:rFonts w:ascii="Arial" w:hAnsi="Arial" w:cs="Arial"/>
          <w:szCs w:val="20"/>
        </w:rPr>
        <w:tab/>
      </w:r>
      <w:r w:rsidR="006B1CAA">
        <w:rPr>
          <w:rFonts w:ascii="Arial" w:hAnsi="Arial" w:cs="Arial"/>
          <w:szCs w:val="20"/>
        </w:rPr>
        <w:t>10 x 1 hour weekly lectures</w:t>
      </w:r>
    </w:p>
    <w:p w:rsidR="006B1CAA" w:rsidRPr="006B1CAA" w:rsidRDefault="006B1CAA" w:rsidP="006B1CAA">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10 x 1 hour weekly seminars</w:t>
      </w:r>
    </w:p>
    <w:p w:rsidR="00C325D1" w:rsidRPr="00965055" w:rsidRDefault="00C325D1" w:rsidP="00175E81">
      <w:pPr>
        <w:ind w:left="1440"/>
        <w:rPr>
          <w:rFonts w:ascii="Arial" w:hAnsi="Arial" w:cs="Arial"/>
          <w:szCs w:val="20"/>
        </w:rPr>
      </w:pPr>
      <w:r w:rsidRPr="00D46209">
        <w:rPr>
          <w:rFonts w:ascii="Arial" w:hAnsi="Arial" w:cs="Arial"/>
          <w:szCs w:val="20"/>
        </w:rPr>
        <w:tab/>
      </w:r>
      <w:r w:rsidRPr="00D46209">
        <w:rPr>
          <w:rFonts w:ascii="Arial" w:hAnsi="Arial" w:cs="Arial"/>
          <w:szCs w:val="20"/>
        </w:rPr>
        <w:tab/>
      </w:r>
      <w:r w:rsidRPr="00D46209">
        <w:rPr>
          <w:rFonts w:ascii="Arial" w:hAnsi="Arial" w:cs="Arial"/>
          <w:szCs w:val="20"/>
        </w:rPr>
        <w:tab/>
      </w:r>
    </w:p>
    <w:p w:rsidR="00805D21" w:rsidRDefault="00D02DDE" w:rsidP="00D02DDE">
      <w:pPr>
        <w:ind w:left="1440"/>
        <w:rPr>
          <w:rFonts w:ascii="Arial" w:hAnsi="Arial" w:cs="Arial"/>
          <w:szCs w:val="20"/>
        </w:rPr>
      </w:pPr>
      <w:r>
        <w:rPr>
          <w:rFonts w:ascii="Arial" w:hAnsi="Arial" w:cs="Arial"/>
          <w:szCs w:val="20"/>
        </w:rPr>
        <w:t xml:space="preserve">Assessment:  </w:t>
      </w:r>
      <w:r>
        <w:rPr>
          <w:rFonts w:ascii="Arial" w:hAnsi="Arial" w:cs="Arial"/>
          <w:szCs w:val="20"/>
        </w:rPr>
        <w:tab/>
      </w:r>
      <w:r w:rsidR="00E5103E">
        <w:rPr>
          <w:rFonts w:ascii="Arial" w:hAnsi="Arial" w:cs="Arial"/>
          <w:szCs w:val="20"/>
        </w:rPr>
        <w:t>1 x 2000 word essay (4</w:t>
      </w:r>
      <w:r w:rsidR="00805D21">
        <w:rPr>
          <w:rFonts w:ascii="Arial" w:hAnsi="Arial" w:cs="Arial"/>
          <w:szCs w:val="20"/>
        </w:rPr>
        <w:t>0%)</w:t>
      </w:r>
    </w:p>
    <w:p w:rsidR="00805D21" w:rsidRPr="00965055" w:rsidRDefault="00805D21" w:rsidP="00805D21">
      <w:pPr>
        <w:ind w:left="2880" w:firstLine="720"/>
        <w:rPr>
          <w:rFonts w:ascii="Arial" w:hAnsi="Arial" w:cs="Arial"/>
          <w:szCs w:val="20"/>
        </w:rPr>
      </w:pPr>
      <w:r>
        <w:rPr>
          <w:rFonts w:ascii="Arial" w:hAnsi="Arial" w:cs="Arial"/>
          <w:szCs w:val="20"/>
        </w:rPr>
        <w:t>1 x 2 hour (unseen) exam</w:t>
      </w:r>
      <w:r w:rsidR="00E5103E">
        <w:rPr>
          <w:rFonts w:ascii="Arial" w:hAnsi="Arial" w:cs="Arial"/>
          <w:szCs w:val="20"/>
        </w:rPr>
        <w:t xml:space="preserve"> (6</w:t>
      </w:r>
      <w:r>
        <w:rPr>
          <w:rFonts w:ascii="Arial" w:hAnsi="Arial" w:cs="Arial"/>
          <w:szCs w:val="20"/>
        </w:rPr>
        <w:t>0%)</w:t>
      </w:r>
    </w:p>
    <w:p w:rsidR="00C2370A" w:rsidRPr="00965055" w:rsidRDefault="00C2370A" w:rsidP="00175E81">
      <w:pPr>
        <w:ind w:left="1440"/>
        <w:rPr>
          <w:rFonts w:ascii="Arial" w:hAnsi="Arial" w:cs="Arial"/>
          <w:szCs w:val="20"/>
        </w:rPr>
      </w:pPr>
    </w:p>
    <w:p w:rsidR="00A54CE4" w:rsidRDefault="00621C11" w:rsidP="00175E81">
      <w:pPr>
        <w:ind w:left="1440"/>
        <w:rPr>
          <w:rFonts w:ascii="Arial" w:hAnsi="Arial" w:cs="Arial"/>
          <w:szCs w:val="20"/>
        </w:rPr>
      </w:pPr>
      <w:r w:rsidRPr="00965055">
        <w:rPr>
          <w:rFonts w:ascii="Arial" w:hAnsi="Arial" w:cs="Arial"/>
          <w:szCs w:val="20"/>
        </w:rPr>
        <w:t>Staf</w:t>
      </w:r>
      <w:r w:rsidR="000E2121" w:rsidRPr="00965055">
        <w:rPr>
          <w:rFonts w:ascii="Arial" w:hAnsi="Arial" w:cs="Arial"/>
          <w:szCs w:val="20"/>
        </w:rPr>
        <w:t xml:space="preserve">f contact:  </w:t>
      </w:r>
      <w:r w:rsidR="000E2121" w:rsidRPr="00965055">
        <w:rPr>
          <w:rFonts w:ascii="Arial" w:hAnsi="Arial" w:cs="Arial"/>
          <w:szCs w:val="20"/>
        </w:rPr>
        <w:tab/>
      </w:r>
      <w:r w:rsidR="00A54CE4">
        <w:rPr>
          <w:rFonts w:ascii="Arial" w:hAnsi="Arial" w:cs="Arial"/>
          <w:szCs w:val="20"/>
        </w:rPr>
        <w:t>Dr. Daniel Came</w:t>
      </w:r>
    </w:p>
    <w:p w:rsidR="00A54CE4" w:rsidRDefault="00A54CE4" w:rsidP="00175E81">
      <w:pPr>
        <w:ind w:left="144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Wilberforce, Room 201</w:t>
      </w:r>
    </w:p>
    <w:p w:rsidR="00621C11" w:rsidRPr="00965055" w:rsidRDefault="000E2121" w:rsidP="00A54CE4">
      <w:pPr>
        <w:ind w:left="2880" w:firstLine="720"/>
        <w:rPr>
          <w:rFonts w:ascii="Arial" w:hAnsi="Arial" w:cs="Arial"/>
          <w:szCs w:val="20"/>
        </w:rPr>
      </w:pPr>
      <w:r w:rsidRPr="00965055">
        <w:rPr>
          <w:rFonts w:ascii="Arial" w:hAnsi="Arial" w:cs="Arial"/>
          <w:szCs w:val="20"/>
        </w:rPr>
        <w:t>(</w:t>
      </w:r>
      <w:r w:rsidR="00204BB0" w:rsidRPr="00965055">
        <w:rPr>
          <w:rFonts w:ascii="Arial" w:hAnsi="Arial" w:cs="Arial"/>
          <w:szCs w:val="20"/>
        </w:rPr>
        <w:t xml:space="preserve">Tel) 01482 </w:t>
      </w:r>
      <w:r w:rsidR="00204BB0" w:rsidRPr="001B48F6">
        <w:rPr>
          <w:rFonts w:ascii="Arial" w:hAnsi="Arial" w:cs="Arial"/>
          <w:szCs w:val="20"/>
          <w:shd w:val="clear" w:color="auto" w:fill="FFFFFF" w:themeFill="background1"/>
        </w:rPr>
        <w:t>46</w:t>
      </w:r>
      <w:r w:rsidR="00A54CE4">
        <w:rPr>
          <w:rFonts w:ascii="Arial" w:hAnsi="Arial" w:cs="Arial"/>
          <w:szCs w:val="20"/>
          <w:shd w:val="clear" w:color="auto" w:fill="FFFFFF" w:themeFill="background1"/>
        </w:rPr>
        <w:t>5618</w:t>
      </w:r>
    </w:p>
    <w:p w:rsidR="00204BB0" w:rsidRDefault="00FB0D64" w:rsidP="00175E81">
      <w:pPr>
        <w:ind w:left="1440"/>
      </w:pPr>
      <w:r>
        <w:rPr>
          <w:rFonts w:ascii="Arial" w:hAnsi="Arial" w:cs="Arial"/>
          <w:szCs w:val="20"/>
        </w:rPr>
        <w:tab/>
      </w:r>
      <w:r>
        <w:rPr>
          <w:rFonts w:ascii="Arial" w:hAnsi="Arial" w:cs="Arial"/>
          <w:szCs w:val="20"/>
        </w:rPr>
        <w:tab/>
      </w:r>
      <w:r>
        <w:rPr>
          <w:rFonts w:ascii="Arial" w:hAnsi="Arial" w:cs="Arial"/>
          <w:szCs w:val="20"/>
        </w:rPr>
        <w:tab/>
      </w:r>
      <w:r w:rsidR="00621C11" w:rsidRPr="00B03082">
        <w:rPr>
          <w:rFonts w:ascii="Arial" w:hAnsi="Arial" w:cs="Arial"/>
          <w:szCs w:val="20"/>
          <w:lang w:val="fr-FR"/>
        </w:rPr>
        <w:t>(Email)</w:t>
      </w:r>
      <w:r w:rsidR="006B1CAA">
        <w:rPr>
          <w:rFonts w:ascii="Arial" w:hAnsi="Arial" w:cs="Arial"/>
          <w:szCs w:val="20"/>
          <w:lang w:val="fr-FR"/>
        </w:rPr>
        <w:t xml:space="preserve"> d.came@hull.ac.uk</w:t>
      </w:r>
      <w:r w:rsidR="00621C11" w:rsidRPr="00B03082">
        <w:rPr>
          <w:rFonts w:ascii="Arial" w:hAnsi="Arial" w:cs="Arial"/>
          <w:szCs w:val="20"/>
          <w:lang w:val="fr-FR"/>
        </w:rPr>
        <w:t xml:space="preserve"> </w:t>
      </w:r>
    </w:p>
    <w:p w:rsidR="007133C9" w:rsidRPr="001D2928" w:rsidRDefault="007133C9" w:rsidP="00175E81">
      <w:pPr>
        <w:ind w:left="1440"/>
        <w:rPr>
          <w:rFonts w:ascii="Arial" w:hAnsi="Arial" w:cs="Arial"/>
          <w:szCs w:val="20"/>
          <w:lang w:val="fr-FR"/>
        </w:rPr>
      </w:pPr>
      <w:r>
        <w:tab/>
      </w:r>
      <w:r w:rsidR="00FB0D64">
        <w:tab/>
      </w:r>
      <w:r w:rsidR="00FB0D64">
        <w:tab/>
      </w:r>
      <w:r w:rsidRPr="001D2928">
        <w:rPr>
          <w:rFonts w:ascii="Arial" w:hAnsi="Arial" w:cs="Arial"/>
          <w:szCs w:val="20"/>
          <w:lang w:val="fr-FR"/>
        </w:rPr>
        <w:t xml:space="preserve">(Web) </w:t>
      </w:r>
      <w:hyperlink r:id="rId10" w:history="1">
        <w:r w:rsidRPr="00677F71">
          <w:rPr>
            <w:rStyle w:val="Hyperlink"/>
            <w:rFonts w:ascii="Arial" w:hAnsi="Arial" w:cs="Arial"/>
            <w:szCs w:val="20"/>
            <w:lang w:val="fr-FR"/>
          </w:rPr>
          <w:t>http://ebridge.hull.ac.uk/</w:t>
        </w:r>
      </w:hyperlink>
    </w:p>
    <w:p w:rsidR="007133C9" w:rsidRDefault="007133C9" w:rsidP="00175E81">
      <w:pPr>
        <w:ind w:left="1440"/>
        <w:rPr>
          <w:rFonts w:ascii="Arial" w:hAnsi="Arial" w:cs="Arial"/>
          <w:szCs w:val="20"/>
          <w:lang w:val="fr-FR"/>
        </w:rPr>
      </w:pPr>
    </w:p>
    <w:p w:rsidR="00A54CE4" w:rsidRDefault="00A54CE4" w:rsidP="004A1F22">
      <w:pPr>
        <w:ind w:left="3600" w:hanging="2160"/>
        <w:rPr>
          <w:rFonts w:ascii="Arial" w:hAnsi="Arial" w:cs="Arial"/>
          <w:szCs w:val="20"/>
          <w:lang w:val="fr-FR"/>
        </w:rPr>
      </w:pPr>
      <w:r>
        <w:rPr>
          <w:rFonts w:ascii="Arial" w:hAnsi="Arial" w:cs="Arial"/>
          <w:szCs w:val="20"/>
          <w:lang w:val="fr-FR"/>
        </w:rPr>
        <w:lastRenderedPageBreak/>
        <w:t xml:space="preserve">Office hours : </w:t>
      </w:r>
      <w:r>
        <w:rPr>
          <w:rFonts w:ascii="Arial" w:hAnsi="Arial" w:cs="Arial"/>
          <w:szCs w:val="20"/>
          <w:lang w:val="fr-FR"/>
        </w:rPr>
        <w:tab/>
      </w:r>
      <w:r w:rsidR="00F74374">
        <w:rPr>
          <w:rFonts w:ascii="Arial" w:hAnsi="Arial" w:cs="Arial"/>
          <w:szCs w:val="20"/>
          <w:lang w:val="fr-FR"/>
        </w:rPr>
        <w:t>Semester 1: Wednesday 14:00-16.00</w:t>
      </w:r>
    </w:p>
    <w:p w:rsidR="004A1F22" w:rsidRDefault="00F74374" w:rsidP="004A1F22">
      <w:pPr>
        <w:ind w:left="3600" w:hanging="2160"/>
        <w:rPr>
          <w:rFonts w:ascii="Arial" w:hAnsi="Arial" w:cs="Arial"/>
          <w:szCs w:val="20"/>
          <w:lang w:val="fr-FR"/>
        </w:rPr>
      </w:pPr>
      <w:r>
        <w:rPr>
          <w:rFonts w:ascii="Arial" w:hAnsi="Arial" w:cs="Arial"/>
          <w:szCs w:val="20"/>
          <w:lang w:val="fr-FR"/>
        </w:rPr>
        <w:tab/>
        <w:t xml:space="preserve">Semester 2: Monday 14:00-16.00 </w:t>
      </w:r>
    </w:p>
    <w:p w:rsidR="008B60D6" w:rsidRPr="00B03082" w:rsidRDefault="008B60D6" w:rsidP="00175E81">
      <w:pPr>
        <w:ind w:left="1440"/>
        <w:rPr>
          <w:rFonts w:ascii="Arial" w:hAnsi="Arial" w:cs="Arial"/>
          <w:szCs w:val="20"/>
          <w:lang w:val="fr-FR"/>
        </w:rPr>
      </w:pPr>
    </w:p>
    <w:p w:rsidR="00621C11" w:rsidRPr="00B03082" w:rsidRDefault="00621C11" w:rsidP="00175E81">
      <w:pPr>
        <w:ind w:left="1440"/>
        <w:rPr>
          <w:rFonts w:ascii="Arial" w:hAnsi="Arial" w:cs="Arial"/>
          <w:szCs w:val="20"/>
          <w:lang w:val="fr-FR"/>
        </w:rPr>
      </w:pPr>
    </w:p>
    <w:p w:rsidR="004A7D52" w:rsidRPr="005C11F6" w:rsidRDefault="00621C11" w:rsidP="00175E81">
      <w:pPr>
        <w:ind w:left="1440"/>
        <w:rPr>
          <w:rFonts w:ascii="Arial" w:hAnsi="Arial" w:cs="Arial"/>
          <w:b/>
          <w:sz w:val="36"/>
          <w:szCs w:val="36"/>
        </w:rPr>
      </w:pPr>
      <w:r w:rsidRPr="005C11F6">
        <w:rPr>
          <w:rFonts w:ascii="Arial" w:hAnsi="Arial" w:cs="Arial"/>
          <w:b/>
          <w:sz w:val="36"/>
          <w:szCs w:val="36"/>
        </w:rPr>
        <w:t xml:space="preserve">This handbook is available </w:t>
      </w:r>
      <w:r w:rsidR="005C11F6" w:rsidRPr="005C11F6">
        <w:rPr>
          <w:rFonts w:ascii="Arial" w:hAnsi="Arial" w:cs="Arial"/>
          <w:b/>
          <w:sz w:val="36"/>
          <w:szCs w:val="36"/>
        </w:rPr>
        <w:t xml:space="preserve">on request in alternative formats </w:t>
      </w:r>
      <w:r w:rsidR="00B733E0" w:rsidRPr="005C11F6">
        <w:rPr>
          <w:rFonts w:ascii="Arial" w:hAnsi="Arial" w:cs="Arial"/>
          <w:b/>
          <w:sz w:val="36"/>
          <w:szCs w:val="36"/>
        </w:rPr>
        <w:t>from the School Office</w:t>
      </w:r>
      <w:r w:rsidR="004A7D52" w:rsidRPr="005C11F6">
        <w:rPr>
          <w:rFonts w:ascii="Arial" w:hAnsi="Arial" w:cs="Arial"/>
          <w:b/>
          <w:sz w:val="36"/>
          <w:szCs w:val="36"/>
        </w:rPr>
        <w:br w:type="page"/>
      </w:r>
    </w:p>
    <w:p w:rsidR="00204BB0" w:rsidRPr="0040289C" w:rsidRDefault="00204BB0" w:rsidP="00175E81">
      <w:pPr>
        <w:jc w:val="both"/>
        <w:rPr>
          <w:rFonts w:ascii="Arial" w:hAnsi="Arial" w:cs="Arial"/>
          <w:b/>
          <w:sz w:val="28"/>
          <w:szCs w:val="28"/>
        </w:rPr>
      </w:pPr>
      <w:r w:rsidRPr="0040289C">
        <w:rPr>
          <w:rFonts w:ascii="Arial" w:hAnsi="Arial" w:cs="Arial"/>
          <w:b/>
          <w:sz w:val="28"/>
          <w:szCs w:val="28"/>
        </w:rPr>
        <w:lastRenderedPageBreak/>
        <w:t>CONTENTS</w:t>
      </w:r>
    </w:p>
    <w:p w:rsidR="00204BB0" w:rsidRPr="0040289C" w:rsidRDefault="00204BB0" w:rsidP="00175E81">
      <w:pPr>
        <w:jc w:val="both"/>
        <w:rPr>
          <w:rFonts w:ascii="Arial" w:hAnsi="Arial" w:cs="Arial"/>
          <w:b/>
          <w:szCs w:val="20"/>
        </w:rPr>
      </w:pPr>
    </w:p>
    <w:p w:rsidR="00204BB0" w:rsidRPr="0040289C" w:rsidRDefault="00204BB0" w:rsidP="00175E81">
      <w:pPr>
        <w:jc w:val="both"/>
        <w:rPr>
          <w:rFonts w:ascii="Arial" w:hAnsi="Arial" w:cs="Arial"/>
          <w:b/>
          <w:szCs w:val="20"/>
        </w:rPr>
      </w:pPr>
    </w:p>
    <w:p w:rsidR="00204BB0" w:rsidRPr="0040289C" w:rsidRDefault="00204BB0" w:rsidP="00175E81">
      <w:pPr>
        <w:jc w:val="both"/>
        <w:rPr>
          <w:rFonts w:ascii="Arial" w:hAnsi="Arial" w:cs="Arial"/>
          <w:b/>
          <w:szCs w:val="20"/>
        </w:rPr>
      </w:pPr>
    </w:p>
    <w:p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1.</w:t>
      </w:r>
      <w:r w:rsidRPr="0040289C">
        <w:rPr>
          <w:rFonts w:ascii="Arial" w:hAnsi="Arial" w:cs="Arial"/>
          <w:b/>
          <w:szCs w:val="20"/>
        </w:rPr>
        <w:tab/>
        <w:t>General Outline and Aims of the Module</w:t>
      </w:r>
    </w:p>
    <w:p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2.</w:t>
      </w:r>
      <w:r w:rsidRPr="0040289C">
        <w:rPr>
          <w:rFonts w:ascii="Arial" w:hAnsi="Arial" w:cs="Arial"/>
          <w:b/>
          <w:szCs w:val="20"/>
        </w:rPr>
        <w:tab/>
        <w:t>Learning Outcomes</w:t>
      </w:r>
    </w:p>
    <w:p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3.</w:t>
      </w:r>
      <w:r w:rsidRPr="0040289C">
        <w:rPr>
          <w:rFonts w:ascii="Arial" w:hAnsi="Arial" w:cs="Arial"/>
          <w:b/>
          <w:szCs w:val="20"/>
        </w:rPr>
        <w:tab/>
        <w:t>Method of Teaching</w:t>
      </w:r>
    </w:p>
    <w:p w:rsidR="008B60D6" w:rsidRPr="0040289C" w:rsidRDefault="00204BB0" w:rsidP="00175E81">
      <w:pPr>
        <w:spacing w:line="480" w:lineRule="auto"/>
        <w:jc w:val="both"/>
        <w:rPr>
          <w:rFonts w:ascii="Arial" w:hAnsi="Arial" w:cs="Arial"/>
          <w:b/>
          <w:szCs w:val="20"/>
        </w:rPr>
      </w:pPr>
      <w:r w:rsidRPr="0040289C">
        <w:rPr>
          <w:rFonts w:ascii="Arial" w:hAnsi="Arial" w:cs="Arial"/>
          <w:b/>
          <w:szCs w:val="20"/>
        </w:rPr>
        <w:t>4.</w:t>
      </w:r>
      <w:r w:rsidRPr="0040289C">
        <w:rPr>
          <w:rFonts w:ascii="Arial" w:hAnsi="Arial" w:cs="Arial"/>
          <w:b/>
          <w:szCs w:val="20"/>
        </w:rPr>
        <w:tab/>
      </w:r>
      <w:r w:rsidR="008B60D6" w:rsidRPr="0040289C">
        <w:rPr>
          <w:rFonts w:ascii="Arial" w:hAnsi="Arial" w:cs="Arial"/>
          <w:b/>
          <w:szCs w:val="20"/>
        </w:rPr>
        <w:t>Essay Titles</w:t>
      </w:r>
    </w:p>
    <w:p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5.</w:t>
      </w:r>
      <w:r w:rsidRPr="0040289C">
        <w:rPr>
          <w:rFonts w:ascii="Arial" w:hAnsi="Arial" w:cs="Arial"/>
          <w:b/>
          <w:szCs w:val="20"/>
        </w:rPr>
        <w:tab/>
      </w:r>
      <w:r w:rsidR="008B60D6" w:rsidRPr="0040289C">
        <w:rPr>
          <w:rFonts w:ascii="Arial" w:hAnsi="Arial" w:cs="Arial"/>
          <w:b/>
          <w:szCs w:val="20"/>
        </w:rPr>
        <w:t>Essay Deadline</w:t>
      </w:r>
    </w:p>
    <w:p w:rsidR="005B5538" w:rsidRPr="0040289C" w:rsidRDefault="005B5538" w:rsidP="00175E81">
      <w:pPr>
        <w:spacing w:line="480" w:lineRule="auto"/>
        <w:jc w:val="both"/>
        <w:rPr>
          <w:rFonts w:ascii="Arial" w:hAnsi="Arial" w:cs="Arial"/>
          <w:b/>
          <w:szCs w:val="20"/>
        </w:rPr>
      </w:pPr>
      <w:r w:rsidRPr="0040289C">
        <w:rPr>
          <w:rFonts w:ascii="Arial" w:hAnsi="Arial" w:cs="Arial"/>
          <w:b/>
          <w:szCs w:val="20"/>
        </w:rPr>
        <w:t>6.</w:t>
      </w:r>
      <w:r w:rsidRPr="0040289C">
        <w:rPr>
          <w:rFonts w:ascii="Arial" w:hAnsi="Arial" w:cs="Arial"/>
          <w:b/>
          <w:szCs w:val="20"/>
        </w:rPr>
        <w:tab/>
      </w:r>
      <w:r w:rsidR="007F0532">
        <w:rPr>
          <w:rFonts w:ascii="Arial" w:hAnsi="Arial" w:cs="Arial"/>
          <w:b/>
          <w:szCs w:val="20"/>
        </w:rPr>
        <w:t>Seminar Presentations</w:t>
      </w:r>
    </w:p>
    <w:p w:rsidR="00204BB0" w:rsidRPr="0040289C" w:rsidRDefault="005B5538" w:rsidP="00175E81">
      <w:pPr>
        <w:spacing w:line="480" w:lineRule="auto"/>
        <w:jc w:val="both"/>
        <w:rPr>
          <w:rFonts w:ascii="Arial" w:hAnsi="Arial" w:cs="Arial"/>
          <w:b/>
          <w:szCs w:val="20"/>
        </w:rPr>
      </w:pPr>
      <w:r w:rsidRPr="0040289C">
        <w:rPr>
          <w:rFonts w:ascii="Arial" w:hAnsi="Arial" w:cs="Arial"/>
          <w:b/>
          <w:szCs w:val="20"/>
        </w:rPr>
        <w:t>7</w:t>
      </w:r>
      <w:r w:rsidR="00204BB0" w:rsidRPr="0040289C">
        <w:rPr>
          <w:rFonts w:ascii="Arial" w:hAnsi="Arial" w:cs="Arial"/>
          <w:b/>
          <w:szCs w:val="20"/>
        </w:rPr>
        <w:t>.</w:t>
      </w:r>
      <w:r w:rsidR="00204BB0" w:rsidRPr="0040289C">
        <w:rPr>
          <w:rFonts w:ascii="Arial" w:hAnsi="Arial" w:cs="Arial"/>
          <w:b/>
          <w:szCs w:val="20"/>
        </w:rPr>
        <w:tab/>
      </w:r>
      <w:r w:rsidR="007F0532">
        <w:rPr>
          <w:rFonts w:ascii="Arial" w:hAnsi="Arial" w:cs="Arial"/>
          <w:b/>
          <w:szCs w:val="20"/>
        </w:rPr>
        <w:t>Lectures</w:t>
      </w:r>
    </w:p>
    <w:p w:rsidR="00204BB0" w:rsidRPr="0040289C" w:rsidRDefault="005B5538" w:rsidP="00175E81">
      <w:pPr>
        <w:spacing w:line="480" w:lineRule="auto"/>
        <w:jc w:val="both"/>
        <w:rPr>
          <w:rFonts w:ascii="Arial" w:hAnsi="Arial" w:cs="Arial"/>
          <w:b/>
          <w:szCs w:val="20"/>
        </w:rPr>
      </w:pPr>
      <w:r w:rsidRPr="0040289C">
        <w:rPr>
          <w:rFonts w:ascii="Arial" w:hAnsi="Arial" w:cs="Arial"/>
          <w:b/>
          <w:szCs w:val="20"/>
        </w:rPr>
        <w:t>8</w:t>
      </w:r>
      <w:r w:rsidR="00204BB0" w:rsidRPr="0040289C">
        <w:rPr>
          <w:rFonts w:ascii="Arial" w:hAnsi="Arial" w:cs="Arial"/>
          <w:b/>
          <w:szCs w:val="20"/>
        </w:rPr>
        <w:t>.</w:t>
      </w:r>
      <w:r w:rsidR="00204BB0" w:rsidRPr="0040289C">
        <w:rPr>
          <w:rFonts w:ascii="Arial" w:hAnsi="Arial" w:cs="Arial"/>
          <w:b/>
          <w:szCs w:val="20"/>
        </w:rPr>
        <w:tab/>
      </w:r>
      <w:r w:rsidR="0049180B" w:rsidRPr="0040289C">
        <w:rPr>
          <w:rFonts w:ascii="Arial" w:hAnsi="Arial" w:cs="Arial"/>
          <w:b/>
          <w:szCs w:val="20"/>
        </w:rPr>
        <w:t>Reading</w:t>
      </w:r>
      <w:r w:rsidR="00666B29">
        <w:rPr>
          <w:rFonts w:ascii="Arial" w:hAnsi="Arial" w:cs="Arial"/>
          <w:b/>
          <w:szCs w:val="20"/>
        </w:rPr>
        <w:t xml:space="preserve"> Lis</w:t>
      </w:r>
      <w:r w:rsidR="00D02DDE">
        <w:rPr>
          <w:rFonts w:ascii="Arial" w:hAnsi="Arial" w:cs="Arial"/>
          <w:b/>
          <w:szCs w:val="20"/>
        </w:rPr>
        <w:t>t</w:t>
      </w:r>
    </w:p>
    <w:p w:rsidR="00204BB0" w:rsidRPr="0040289C" w:rsidRDefault="00666B29" w:rsidP="00175E81">
      <w:pPr>
        <w:spacing w:line="480" w:lineRule="auto"/>
        <w:jc w:val="both"/>
        <w:rPr>
          <w:rFonts w:ascii="Arial" w:hAnsi="Arial" w:cs="Arial"/>
          <w:b/>
          <w:szCs w:val="20"/>
        </w:rPr>
      </w:pPr>
      <w:r>
        <w:rPr>
          <w:rFonts w:ascii="Arial" w:hAnsi="Arial" w:cs="Arial"/>
          <w:b/>
          <w:szCs w:val="20"/>
        </w:rPr>
        <w:t>9.</w:t>
      </w:r>
      <w:r w:rsidR="005B5538" w:rsidRPr="0040289C">
        <w:rPr>
          <w:rFonts w:ascii="Arial" w:hAnsi="Arial" w:cs="Arial"/>
          <w:b/>
          <w:szCs w:val="20"/>
        </w:rPr>
        <w:tab/>
      </w:r>
      <w:r w:rsidR="0040289C" w:rsidRPr="0040289C">
        <w:rPr>
          <w:rFonts w:ascii="Arial" w:hAnsi="Arial" w:cs="Arial"/>
          <w:b/>
          <w:szCs w:val="20"/>
        </w:rPr>
        <w:t>Your Right of Appeal</w:t>
      </w:r>
    </w:p>
    <w:p w:rsidR="0040289C" w:rsidRPr="0040289C" w:rsidRDefault="00666B29" w:rsidP="00175E81">
      <w:pPr>
        <w:spacing w:line="480" w:lineRule="auto"/>
        <w:jc w:val="both"/>
        <w:rPr>
          <w:rFonts w:ascii="Arial" w:hAnsi="Arial" w:cs="Arial"/>
          <w:b/>
          <w:szCs w:val="20"/>
        </w:rPr>
      </w:pPr>
      <w:r>
        <w:rPr>
          <w:rFonts w:ascii="Arial" w:hAnsi="Arial" w:cs="Arial"/>
          <w:b/>
          <w:szCs w:val="20"/>
        </w:rPr>
        <w:t>10</w:t>
      </w:r>
      <w:r w:rsidR="0040289C" w:rsidRPr="0040289C">
        <w:rPr>
          <w:rFonts w:ascii="Arial" w:hAnsi="Arial" w:cs="Arial"/>
          <w:b/>
          <w:szCs w:val="20"/>
        </w:rPr>
        <w:t>.</w:t>
      </w:r>
      <w:r w:rsidR="0040289C" w:rsidRPr="0040289C">
        <w:rPr>
          <w:rFonts w:ascii="Arial" w:hAnsi="Arial" w:cs="Arial"/>
          <w:b/>
          <w:szCs w:val="20"/>
        </w:rPr>
        <w:tab/>
        <w:t>Module Evaluation Questionnaires</w:t>
      </w:r>
    </w:p>
    <w:p w:rsidR="008B60D6" w:rsidRPr="0040289C" w:rsidRDefault="008B60D6" w:rsidP="00175E81">
      <w:pPr>
        <w:spacing w:line="480" w:lineRule="auto"/>
        <w:jc w:val="both"/>
        <w:rPr>
          <w:rFonts w:ascii="Arial" w:hAnsi="Arial" w:cs="Arial"/>
          <w:b/>
          <w:sz w:val="22"/>
          <w:szCs w:val="22"/>
        </w:rPr>
      </w:pPr>
    </w:p>
    <w:p w:rsidR="008B60D6" w:rsidRPr="0040289C" w:rsidRDefault="008B60D6" w:rsidP="00175E81">
      <w:pPr>
        <w:jc w:val="both"/>
        <w:rPr>
          <w:rFonts w:ascii="Arial" w:hAnsi="Arial" w:cs="Arial"/>
          <w:b/>
          <w:sz w:val="22"/>
          <w:szCs w:val="22"/>
        </w:rPr>
      </w:pPr>
      <w:r w:rsidRPr="0040289C">
        <w:rPr>
          <w:rFonts w:ascii="Arial" w:hAnsi="Arial" w:cs="Arial"/>
          <w:b/>
          <w:sz w:val="22"/>
          <w:szCs w:val="22"/>
        </w:rPr>
        <w:t xml:space="preserve">PLEASE NOTE: this Module Handbook should be read in conjunction with the </w:t>
      </w:r>
      <w:r w:rsidRPr="0040289C">
        <w:rPr>
          <w:rFonts w:ascii="Arial" w:hAnsi="Arial" w:cs="Arial"/>
          <w:b/>
          <w:i/>
          <w:sz w:val="22"/>
          <w:szCs w:val="22"/>
        </w:rPr>
        <w:t xml:space="preserve">School of </w:t>
      </w:r>
      <w:r w:rsidR="00D24AD9" w:rsidRPr="0040289C">
        <w:rPr>
          <w:rFonts w:ascii="Arial" w:hAnsi="Arial" w:cs="Arial"/>
          <w:b/>
          <w:i/>
          <w:sz w:val="22"/>
          <w:szCs w:val="22"/>
        </w:rPr>
        <w:t>Politics, Philosophy and International Studies (</w:t>
      </w:r>
      <w:r w:rsidR="00D24AD9" w:rsidRPr="0040289C">
        <w:rPr>
          <w:rFonts w:ascii="Arial" w:hAnsi="Arial" w:cs="Arial"/>
          <w:sz w:val="22"/>
          <w:szCs w:val="22"/>
        </w:rPr>
        <w:t>hereafter</w:t>
      </w:r>
      <w:r w:rsidR="00D24AD9" w:rsidRPr="0040289C">
        <w:rPr>
          <w:rFonts w:ascii="Arial" w:hAnsi="Arial" w:cs="Arial"/>
          <w:b/>
          <w:i/>
          <w:sz w:val="22"/>
          <w:szCs w:val="22"/>
        </w:rPr>
        <w:t xml:space="preserve"> </w:t>
      </w:r>
      <w:r w:rsidRPr="0040289C">
        <w:rPr>
          <w:rFonts w:ascii="Arial" w:hAnsi="Arial" w:cs="Arial"/>
          <w:b/>
          <w:i/>
          <w:sz w:val="22"/>
          <w:szCs w:val="22"/>
        </w:rPr>
        <w:t>PPIS</w:t>
      </w:r>
      <w:r w:rsidR="00D24AD9" w:rsidRPr="0040289C">
        <w:rPr>
          <w:rFonts w:ascii="Arial" w:hAnsi="Arial" w:cs="Arial"/>
          <w:b/>
          <w:i/>
          <w:sz w:val="22"/>
          <w:szCs w:val="22"/>
        </w:rPr>
        <w:t>)</w:t>
      </w:r>
      <w:r w:rsidRPr="0040289C">
        <w:rPr>
          <w:rFonts w:ascii="Arial" w:hAnsi="Arial" w:cs="Arial"/>
          <w:b/>
          <w:i/>
          <w:sz w:val="22"/>
          <w:szCs w:val="22"/>
        </w:rPr>
        <w:t xml:space="preserve"> Assessment Guide</w:t>
      </w:r>
      <w:r w:rsidRPr="0040289C">
        <w:rPr>
          <w:rFonts w:ascii="Arial" w:hAnsi="Arial" w:cs="Arial"/>
          <w:b/>
          <w:sz w:val="22"/>
          <w:szCs w:val="22"/>
        </w:rPr>
        <w:t xml:space="preserve"> (</w:t>
      </w:r>
      <w:r w:rsidR="00B91BDF" w:rsidRPr="0040289C">
        <w:rPr>
          <w:rFonts w:ascii="Arial" w:hAnsi="Arial" w:cs="Arial"/>
          <w:sz w:val="22"/>
          <w:szCs w:val="22"/>
        </w:rPr>
        <w:t>or</w:t>
      </w:r>
      <w:r w:rsidR="00B91BDF" w:rsidRPr="0040289C">
        <w:rPr>
          <w:rFonts w:ascii="Arial" w:hAnsi="Arial" w:cs="Arial"/>
          <w:b/>
          <w:sz w:val="22"/>
          <w:szCs w:val="22"/>
        </w:rPr>
        <w:t xml:space="preserve"> </w:t>
      </w:r>
      <w:r w:rsidRPr="0040289C">
        <w:rPr>
          <w:rFonts w:ascii="Arial" w:hAnsi="Arial" w:cs="Arial"/>
          <w:b/>
          <w:i/>
          <w:sz w:val="22"/>
          <w:szCs w:val="22"/>
        </w:rPr>
        <w:t>Green Book</w:t>
      </w:r>
      <w:r w:rsidRPr="0040289C">
        <w:rPr>
          <w:rFonts w:ascii="Arial" w:hAnsi="Arial" w:cs="Arial"/>
          <w:b/>
          <w:sz w:val="22"/>
          <w:szCs w:val="22"/>
        </w:rPr>
        <w:t xml:space="preserve">), the relevant </w:t>
      </w:r>
      <w:r w:rsidRPr="0040289C">
        <w:rPr>
          <w:rFonts w:ascii="Arial" w:hAnsi="Arial" w:cs="Arial"/>
          <w:b/>
          <w:i/>
          <w:sz w:val="22"/>
          <w:szCs w:val="22"/>
        </w:rPr>
        <w:t>University Programme Regulations</w:t>
      </w:r>
      <w:r w:rsidRPr="0040289C">
        <w:rPr>
          <w:rFonts w:ascii="Arial" w:hAnsi="Arial" w:cs="Arial"/>
          <w:b/>
          <w:sz w:val="22"/>
          <w:szCs w:val="22"/>
        </w:rPr>
        <w:t xml:space="preserve"> and the </w:t>
      </w:r>
      <w:r w:rsidR="00D24AD9" w:rsidRPr="0040289C">
        <w:rPr>
          <w:rFonts w:ascii="Arial" w:hAnsi="Arial" w:cs="Arial"/>
          <w:b/>
          <w:i/>
          <w:sz w:val="22"/>
          <w:szCs w:val="22"/>
        </w:rPr>
        <w:t>PPIS Student Handbook</w:t>
      </w:r>
      <w:r w:rsidRPr="0040289C">
        <w:rPr>
          <w:rFonts w:ascii="Arial" w:hAnsi="Arial" w:cs="Arial"/>
          <w:b/>
          <w:i/>
          <w:sz w:val="22"/>
          <w:szCs w:val="22"/>
        </w:rPr>
        <w:t xml:space="preserve"> </w:t>
      </w:r>
      <w:r w:rsidRPr="0040289C">
        <w:rPr>
          <w:rFonts w:ascii="Arial" w:hAnsi="Arial" w:cs="Arial"/>
          <w:b/>
          <w:sz w:val="22"/>
          <w:szCs w:val="22"/>
        </w:rPr>
        <w:t>(</w:t>
      </w:r>
      <w:r w:rsidR="00B91BDF" w:rsidRPr="0040289C">
        <w:rPr>
          <w:rFonts w:ascii="Arial" w:hAnsi="Arial" w:cs="Arial"/>
          <w:sz w:val="22"/>
          <w:szCs w:val="22"/>
        </w:rPr>
        <w:t>or</w:t>
      </w:r>
      <w:r w:rsidR="00B91BDF" w:rsidRPr="0040289C">
        <w:rPr>
          <w:rFonts w:ascii="Arial" w:hAnsi="Arial" w:cs="Arial"/>
          <w:b/>
          <w:sz w:val="22"/>
          <w:szCs w:val="22"/>
        </w:rPr>
        <w:t xml:space="preserve"> </w:t>
      </w:r>
      <w:r w:rsidRPr="0040289C">
        <w:rPr>
          <w:rFonts w:ascii="Arial" w:hAnsi="Arial" w:cs="Arial"/>
          <w:b/>
          <w:i/>
          <w:sz w:val="22"/>
          <w:szCs w:val="22"/>
        </w:rPr>
        <w:t>Blue Book</w:t>
      </w:r>
      <w:r w:rsidRPr="0040289C">
        <w:rPr>
          <w:rFonts w:ascii="Arial" w:hAnsi="Arial" w:cs="Arial"/>
          <w:b/>
          <w:sz w:val="22"/>
          <w:szCs w:val="22"/>
        </w:rPr>
        <w:t>).</w:t>
      </w:r>
    </w:p>
    <w:p w:rsidR="008B60D6" w:rsidRPr="0040289C" w:rsidRDefault="008B60D6" w:rsidP="00175E81">
      <w:pPr>
        <w:jc w:val="both"/>
        <w:rPr>
          <w:rFonts w:ascii="Arial" w:hAnsi="Arial" w:cs="Arial"/>
          <w:sz w:val="22"/>
          <w:szCs w:val="22"/>
        </w:rPr>
      </w:pPr>
    </w:p>
    <w:p w:rsidR="008B60D6" w:rsidRPr="0040289C" w:rsidRDefault="008B60D6" w:rsidP="00175E81">
      <w:pPr>
        <w:ind w:left="720" w:hanging="720"/>
        <w:jc w:val="both"/>
        <w:rPr>
          <w:rFonts w:ascii="Arial" w:hAnsi="Arial" w:cs="Arial"/>
          <w:sz w:val="22"/>
          <w:szCs w:val="22"/>
        </w:rPr>
      </w:pPr>
      <w:r w:rsidRPr="0040289C">
        <w:rPr>
          <w:rFonts w:ascii="Arial" w:hAnsi="Arial" w:cs="Arial"/>
          <w:sz w:val="22"/>
          <w:szCs w:val="22"/>
        </w:rPr>
        <w:t xml:space="preserve">The </w:t>
      </w:r>
      <w:r w:rsidRPr="0040289C">
        <w:rPr>
          <w:rFonts w:ascii="Arial" w:hAnsi="Arial" w:cs="Arial"/>
          <w:i/>
          <w:sz w:val="22"/>
          <w:szCs w:val="22"/>
        </w:rPr>
        <w:t>PPIS Assessment Guide</w:t>
      </w:r>
      <w:r w:rsidRPr="0040289C">
        <w:rPr>
          <w:rFonts w:ascii="Arial" w:hAnsi="Arial" w:cs="Arial"/>
          <w:sz w:val="22"/>
          <w:szCs w:val="22"/>
        </w:rPr>
        <w:t xml:space="preserve"> </w:t>
      </w:r>
      <w:r w:rsidR="0001068B" w:rsidRPr="0040289C">
        <w:rPr>
          <w:rFonts w:ascii="Arial" w:hAnsi="Arial" w:cs="Arial"/>
          <w:sz w:val="22"/>
          <w:szCs w:val="22"/>
        </w:rPr>
        <w:t>(</w:t>
      </w:r>
      <w:r w:rsidR="00B91BDF" w:rsidRPr="0040289C">
        <w:rPr>
          <w:rFonts w:ascii="Arial" w:hAnsi="Arial" w:cs="Arial"/>
          <w:sz w:val="22"/>
          <w:szCs w:val="22"/>
        </w:rPr>
        <w:t xml:space="preserve">or </w:t>
      </w:r>
      <w:r w:rsidR="0001068B" w:rsidRPr="0040289C">
        <w:rPr>
          <w:rFonts w:ascii="Arial" w:hAnsi="Arial" w:cs="Arial"/>
          <w:i/>
          <w:sz w:val="22"/>
          <w:szCs w:val="22"/>
        </w:rPr>
        <w:t>Green Book</w:t>
      </w:r>
      <w:r w:rsidR="0001068B" w:rsidRPr="0040289C">
        <w:rPr>
          <w:rFonts w:ascii="Arial" w:hAnsi="Arial" w:cs="Arial"/>
          <w:sz w:val="22"/>
          <w:szCs w:val="22"/>
        </w:rPr>
        <w:t xml:space="preserve">) </w:t>
      </w:r>
      <w:r w:rsidRPr="0040289C">
        <w:rPr>
          <w:rFonts w:ascii="Arial" w:hAnsi="Arial" w:cs="Arial"/>
          <w:sz w:val="22"/>
          <w:szCs w:val="22"/>
        </w:rPr>
        <w:t>can be downloaded from the School eBridge site</w:t>
      </w:r>
      <w:r w:rsidR="00D24AD9" w:rsidRPr="0040289C">
        <w:rPr>
          <w:rFonts w:ascii="Arial" w:hAnsi="Arial" w:cs="Arial"/>
          <w:sz w:val="22"/>
          <w:szCs w:val="22"/>
        </w:rPr>
        <w:t>.</w:t>
      </w:r>
      <w:r w:rsidRPr="0040289C">
        <w:rPr>
          <w:rFonts w:ascii="Arial" w:hAnsi="Arial" w:cs="Arial"/>
          <w:sz w:val="22"/>
          <w:szCs w:val="22"/>
        </w:rPr>
        <w:t xml:space="preserve"> </w:t>
      </w:r>
      <w:r w:rsidR="00286DED" w:rsidRPr="0040289C">
        <w:rPr>
          <w:rFonts w:ascii="Arial" w:hAnsi="Arial" w:cs="Arial"/>
          <w:sz w:val="22"/>
          <w:szCs w:val="22"/>
        </w:rPr>
        <w:t>All PPIS students will be given paper copies</w:t>
      </w:r>
      <w:r w:rsidRPr="0040289C">
        <w:rPr>
          <w:rFonts w:ascii="Arial" w:hAnsi="Arial" w:cs="Arial"/>
          <w:sz w:val="22"/>
          <w:szCs w:val="22"/>
        </w:rPr>
        <w:t xml:space="preserve"> </w:t>
      </w:r>
      <w:r w:rsidR="0001068B" w:rsidRPr="0040289C">
        <w:rPr>
          <w:rFonts w:ascii="Arial" w:hAnsi="Arial" w:cs="Arial"/>
          <w:sz w:val="22"/>
          <w:szCs w:val="22"/>
        </w:rPr>
        <w:t xml:space="preserve">and alternative formats </w:t>
      </w:r>
      <w:r w:rsidRPr="0040289C">
        <w:rPr>
          <w:rFonts w:ascii="Arial" w:hAnsi="Arial" w:cs="Arial"/>
          <w:sz w:val="22"/>
          <w:szCs w:val="22"/>
        </w:rPr>
        <w:t>can be requested from the School Office.</w:t>
      </w:r>
    </w:p>
    <w:p w:rsidR="00175E81" w:rsidRPr="0040289C" w:rsidRDefault="008B60D6" w:rsidP="00175E81">
      <w:pPr>
        <w:ind w:left="720" w:hanging="720"/>
        <w:jc w:val="both"/>
        <w:rPr>
          <w:rFonts w:ascii="Arial" w:hAnsi="Arial" w:cs="Arial"/>
          <w:sz w:val="22"/>
          <w:szCs w:val="22"/>
        </w:rPr>
      </w:pPr>
      <w:r w:rsidRPr="0040289C">
        <w:rPr>
          <w:rFonts w:ascii="Arial" w:hAnsi="Arial" w:cs="Arial"/>
          <w:sz w:val="22"/>
          <w:szCs w:val="22"/>
        </w:rPr>
        <w:t xml:space="preserve">For </w:t>
      </w:r>
      <w:r w:rsidR="00B91BDF" w:rsidRPr="0040289C">
        <w:rPr>
          <w:rFonts w:ascii="Arial" w:hAnsi="Arial" w:cs="Arial"/>
          <w:i/>
          <w:sz w:val="22"/>
          <w:szCs w:val="22"/>
        </w:rPr>
        <w:t xml:space="preserve">University </w:t>
      </w:r>
      <w:r w:rsidRPr="0040289C">
        <w:rPr>
          <w:rFonts w:ascii="Arial" w:hAnsi="Arial" w:cs="Arial"/>
          <w:i/>
          <w:sz w:val="22"/>
          <w:szCs w:val="22"/>
        </w:rPr>
        <w:t>Programme Regulations</w:t>
      </w:r>
      <w:r w:rsidRPr="0040289C">
        <w:rPr>
          <w:rFonts w:ascii="Arial" w:hAnsi="Arial" w:cs="Arial"/>
          <w:sz w:val="22"/>
          <w:szCs w:val="22"/>
        </w:rPr>
        <w:t xml:space="preserve"> see:</w:t>
      </w:r>
    </w:p>
    <w:p w:rsidR="008B60D6" w:rsidRPr="0040289C" w:rsidRDefault="00DB64AD" w:rsidP="00175E81">
      <w:pPr>
        <w:ind w:left="720"/>
        <w:jc w:val="both"/>
        <w:rPr>
          <w:rFonts w:ascii="Arial" w:hAnsi="Arial" w:cstheme="minorHAnsi"/>
          <w:sz w:val="22"/>
          <w:szCs w:val="22"/>
        </w:rPr>
      </w:pPr>
      <w:hyperlink r:id="rId11" w:history="1">
        <w:r w:rsidR="00286DED" w:rsidRPr="0040289C">
          <w:rPr>
            <w:rStyle w:val="Hyperlink"/>
            <w:rFonts w:ascii="Arial" w:hAnsi="Arial" w:cs="Arial"/>
            <w:sz w:val="22"/>
            <w:szCs w:val="22"/>
          </w:rPr>
          <w:t>http://www2.hull.ac.uk/administration/policyregister/qualityhandbook/sectionb.aspx</w:t>
        </w:r>
      </w:hyperlink>
      <w:r w:rsidR="00286DED" w:rsidRPr="0040289C">
        <w:rPr>
          <w:rFonts w:ascii="Arial" w:hAnsi="Arial" w:cs="Arial"/>
          <w:sz w:val="22"/>
          <w:szCs w:val="22"/>
        </w:rPr>
        <w:t xml:space="preserve"> </w:t>
      </w:r>
      <w:r w:rsidR="008B60D6" w:rsidRPr="0040289C">
        <w:rPr>
          <w:rFonts w:ascii="Arial" w:hAnsi="Arial" w:cstheme="minorHAnsi"/>
          <w:sz w:val="22"/>
          <w:szCs w:val="22"/>
        </w:rPr>
        <w:t xml:space="preserve"> </w:t>
      </w:r>
    </w:p>
    <w:p w:rsidR="008B60D6" w:rsidRPr="0040289C" w:rsidRDefault="008B60D6" w:rsidP="00175E81">
      <w:pPr>
        <w:ind w:left="720" w:hanging="720"/>
        <w:jc w:val="both"/>
        <w:rPr>
          <w:rFonts w:ascii="Arial" w:hAnsi="Arial" w:cs="Arial"/>
          <w:sz w:val="22"/>
          <w:szCs w:val="22"/>
        </w:rPr>
      </w:pPr>
      <w:r w:rsidRPr="0040289C">
        <w:rPr>
          <w:rFonts w:ascii="Arial" w:hAnsi="Arial" w:cs="Arial"/>
          <w:sz w:val="22"/>
          <w:szCs w:val="22"/>
        </w:rPr>
        <w:t xml:space="preserve">The </w:t>
      </w:r>
      <w:r w:rsidR="00D24AD9" w:rsidRPr="0040289C">
        <w:rPr>
          <w:rFonts w:ascii="Arial" w:hAnsi="Arial" w:cs="Arial"/>
          <w:i/>
          <w:sz w:val="22"/>
          <w:szCs w:val="22"/>
        </w:rPr>
        <w:t>PPIS</w:t>
      </w:r>
      <w:r w:rsidR="00D24AD9" w:rsidRPr="0040289C">
        <w:rPr>
          <w:rFonts w:ascii="Arial" w:hAnsi="Arial" w:cs="Arial"/>
          <w:sz w:val="22"/>
          <w:szCs w:val="22"/>
        </w:rPr>
        <w:t xml:space="preserve"> </w:t>
      </w:r>
      <w:r w:rsidR="002667F6" w:rsidRPr="0040289C">
        <w:rPr>
          <w:rFonts w:ascii="Arial" w:hAnsi="Arial" w:cs="Arial"/>
          <w:i/>
          <w:sz w:val="22"/>
          <w:szCs w:val="22"/>
        </w:rPr>
        <w:t>Student Handbook</w:t>
      </w:r>
      <w:r w:rsidR="00B91BDF" w:rsidRPr="0040289C">
        <w:rPr>
          <w:rFonts w:ascii="Arial" w:hAnsi="Arial" w:cs="Arial"/>
          <w:i/>
          <w:sz w:val="22"/>
          <w:szCs w:val="22"/>
        </w:rPr>
        <w:t xml:space="preserve"> </w:t>
      </w:r>
      <w:r w:rsidR="0001068B" w:rsidRPr="0040289C">
        <w:rPr>
          <w:rFonts w:ascii="Arial" w:hAnsi="Arial" w:cs="Arial"/>
          <w:sz w:val="22"/>
          <w:szCs w:val="22"/>
        </w:rPr>
        <w:t>(</w:t>
      </w:r>
      <w:r w:rsidR="00B91BDF" w:rsidRPr="0040289C">
        <w:rPr>
          <w:rFonts w:ascii="Arial" w:hAnsi="Arial" w:cs="Arial"/>
          <w:sz w:val="22"/>
          <w:szCs w:val="22"/>
        </w:rPr>
        <w:t xml:space="preserve">or </w:t>
      </w:r>
      <w:r w:rsidR="0001068B" w:rsidRPr="0040289C">
        <w:rPr>
          <w:rFonts w:ascii="Arial" w:hAnsi="Arial" w:cs="Arial"/>
          <w:i/>
          <w:sz w:val="22"/>
          <w:szCs w:val="22"/>
        </w:rPr>
        <w:t>Blue Book</w:t>
      </w:r>
      <w:r w:rsidR="0001068B" w:rsidRPr="0040289C">
        <w:rPr>
          <w:rFonts w:ascii="Arial" w:hAnsi="Arial" w:cs="Arial"/>
          <w:sz w:val="22"/>
          <w:szCs w:val="22"/>
        </w:rPr>
        <w:t>)</w:t>
      </w:r>
      <w:r w:rsidR="00286DED" w:rsidRPr="0040289C">
        <w:rPr>
          <w:rFonts w:ascii="Arial" w:hAnsi="Arial" w:cs="Arial"/>
          <w:sz w:val="22"/>
          <w:szCs w:val="22"/>
        </w:rPr>
        <w:t xml:space="preserve"> is </w:t>
      </w:r>
      <w:r w:rsidR="00D24AD9" w:rsidRPr="0040289C">
        <w:rPr>
          <w:rFonts w:ascii="Arial" w:hAnsi="Arial" w:cs="Arial"/>
          <w:sz w:val="22"/>
          <w:szCs w:val="22"/>
        </w:rPr>
        <w:t>available from the School eBridge site.</w:t>
      </w:r>
      <w:r w:rsidR="001A488C" w:rsidRPr="0040289C">
        <w:rPr>
          <w:rFonts w:ascii="Arial" w:hAnsi="Arial" w:cs="Arial"/>
          <w:sz w:val="22"/>
          <w:szCs w:val="22"/>
        </w:rPr>
        <w:t xml:space="preserve"> </w:t>
      </w:r>
      <w:r w:rsidR="00D24AD9" w:rsidRPr="0040289C">
        <w:rPr>
          <w:rFonts w:ascii="Arial" w:hAnsi="Arial" w:cs="Arial"/>
          <w:sz w:val="22"/>
          <w:szCs w:val="22"/>
        </w:rPr>
        <w:t xml:space="preserve"> </w:t>
      </w:r>
      <w:r w:rsidR="00B91BDF" w:rsidRPr="0040289C">
        <w:rPr>
          <w:rFonts w:ascii="Arial" w:hAnsi="Arial" w:cs="Arial"/>
          <w:sz w:val="22"/>
          <w:szCs w:val="22"/>
        </w:rPr>
        <w:t>Alternative</w:t>
      </w:r>
      <w:r w:rsidR="001A488C" w:rsidRPr="0040289C">
        <w:rPr>
          <w:rFonts w:ascii="Arial" w:hAnsi="Arial" w:cs="Arial"/>
          <w:sz w:val="22"/>
          <w:szCs w:val="22"/>
        </w:rPr>
        <w:t xml:space="preserve"> format copies can be requested from the School Office.  </w:t>
      </w:r>
      <w:r w:rsidR="00286DED" w:rsidRPr="0040289C">
        <w:rPr>
          <w:rFonts w:ascii="Arial" w:hAnsi="Arial" w:cs="Arial"/>
          <w:sz w:val="22"/>
          <w:szCs w:val="22"/>
        </w:rPr>
        <w:t xml:space="preserve">The </w:t>
      </w:r>
      <w:r w:rsidR="001A488C" w:rsidRPr="0040289C">
        <w:rPr>
          <w:rFonts w:ascii="Arial" w:hAnsi="Arial" w:cs="Arial"/>
          <w:i/>
          <w:sz w:val="22"/>
          <w:szCs w:val="22"/>
        </w:rPr>
        <w:t>University Student Handbook</w:t>
      </w:r>
      <w:r w:rsidR="001A488C" w:rsidRPr="0040289C">
        <w:rPr>
          <w:rFonts w:ascii="Arial" w:hAnsi="Arial" w:cs="Arial"/>
          <w:sz w:val="22"/>
          <w:szCs w:val="22"/>
        </w:rPr>
        <w:t>, containing broadly similar but non-PPIS-specific information, is available</w:t>
      </w:r>
      <w:r w:rsidR="00286DED" w:rsidRPr="0040289C">
        <w:rPr>
          <w:rFonts w:ascii="Arial" w:hAnsi="Arial" w:cs="Arial"/>
          <w:sz w:val="22"/>
          <w:szCs w:val="22"/>
        </w:rPr>
        <w:t xml:space="preserve"> online</w:t>
      </w:r>
      <w:r w:rsidR="00B91BDF" w:rsidRPr="0040289C">
        <w:rPr>
          <w:rFonts w:ascii="Arial" w:hAnsi="Arial" w:cs="Arial"/>
          <w:sz w:val="22"/>
          <w:szCs w:val="22"/>
        </w:rPr>
        <w:t xml:space="preserve"> at</w:t>
      </w:r>
      <w:r w:rsidRPr="0040289C">
        <w:rPr>
          <w:rFonts w:ascii="Arial" w:hAnsi="Arial" w:cs="Arial"/>
          <w:sz w:val="22"/>
          <w:szCs w:val="22"/>
        </w:rPr>
        <w:t xml:space="preserve"> </w:t>
      </w:r>
      <w:hyperlink r:id="rId12" w:history="1">
        <w:r w:rsidR="00286DED" w:rsidRPr="0040289C">
          <w:rPr>
            <w:rStyle w:val="Hyperlink"/>
            <w:rFonts w:ascii="Arial" w:hAnsi="Arial" w:cs="Arial"/>
            <w:sz w:val="22"/>
            <w:szCs w:val="22"/>
          </w:rPr>
          <w:t>http://www2.hull.ac.uk/student/studenthandbook.aspx</w:t>
        </w:r>
      </w:hyperlink>
      <w:r w:rsidR="00286DED" w:rsidRPr="0040289C">
        <w:rPr>
          <w:rFonts w:ascii="Arial" w:hAnsi="Arial" w:cs="Arial"/>
          <w:sz w:val="22"/>
          <w:szCs w:val="22"/>
        </w:rPr>
        <w:t xml:space="preserve"> </w:t>
      </w:r>
      <w:r w:rsidRPr="0040289C">
        <w:rPr>
          <w:rFonts w:ascii="Arial" w:hAnsi="Arial" w:cs="Arial"/>
          <w:sz w:val="22"/>
          <w:szCs w:val="22"/>
        </w:rPr>
        <w:t xml:space="preserve"> </w:t>
      </w:r>
      <w:r w:rsidR="0001068B" w:rsidRPr="0040289C">
        <w:rPr>
          <w:rFonts w:ascii="Arial" w:hAnsi="Arial" w:cs="Arial"/>
          <w:sz w:val="22"/>
          <w:szCs w:val="22"/>
        </w:rPr>
        <w:t xml:space="preserve"> </w:t>
      </w:r>
    </w:p>
    <w:p w:rsidR="008B60D6" w:rsidRPr="0040289C" w:rsidRDefault="008B60D6" w:rsidP="00175E81">
      <w:pPr>
        <w:jc w:val="both"/>
        <w:rPr>
          <w:rFonts w:ascii="Arial" w:hAnsi="Arial" w:cs="Arial"/>
          <w:sz w:val="22"/>
          <w:szCs w:val="22"/>
        </w:rPr>
      </w:pPr>
    </w:p>
    <w:p w:rsidR="008B60D6" w:rsidRPr="0040289C" w:rsidRDefault="008B60D6" w:rsidP="00175E81">
      <w:pPr>
        <w:jc w:val="both"/>
        <w:rPr>
          <w:rFonts w:ascii="Arial" w:hAnsi="Arial" w:cs="Arial"/>
          <w:b/>
          <w:bCs/>
          <w:sz w:val="22"/>
          <w:szCs w:val="22"/>
        </w:rPr>
      </w:pPr>
      <w:r w:rsidRPr="0040289C">
        <w:rPr>
          <w:rFonts w:ascii="Arial" w:hAnsi="Arial" w:cs="Arial"/>
          <w:b/>
          <w:sz w:val="22"/>
          <w:szCs w:val="22"/>
        </w:rPr>
        <w:t>It is your responsibility to ensure that you are fully acquainted with all of the requirements set out in this handbook and in the associated documentation.</w:t>
      </w:r>
    </w:p>
    <w:p w:rsidR="008B60D6" w:rsidRPr="0040289C" w:rsidRDefault="008B60D6" w:rsidP="00175E81">
      <w:pPr>
        <w:jc w:val="both"/>
        <w:rPr>
          <w:rFonts w:ascii="Arial" w:hAnsi="Arial" w:cs="Arial"/>
          <w:b/>
          <w:sz w:val="22"/>
          <w:szCs w:val="22"/>
        </w:rPr>
      </w:pPr>
    </w:p>
    <w:p w:rsidR="00175E81" w:rsidRPr="0040289C" w:rsidRDefault="00175E81" w:rsidP="00175E81">
      <w:pPr>
        <w:jc w:val="both"/>
        <w:rPr>
          <w:rFonts w:ascii="Arial" w:hAnsi="Arial" w:cs="Arial"/>
          <w:b/>
          <w:sz w:val="22"/>
          <w:szCs w:val="22"/>
        </w:rPr>
      </w:pPr>
    </w:p>
    <w:p w:rsidR="00204BB0" w:rsidRPr="0040289C" w:rsidRDefault="00204BB0" w:rsidP="00175E8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0289C">
        <w:rPr>
          <w:rFonts w:ascii="Arial" w:hAnsi="Arial" w:cs="Arial"/>
          <w:b/>
          <w:sz w:val="20"/>
          <w:szCs w:val="20"/>
        </w:rPr>
        <w:t>PLEASE NOTE:</w:t>
      </w:r>
      <w:r w:rsidRPr="0040289C">
        <w:rPr>
          <w:rFonts w:ascii="Arial" w:hAnsi="Arial" w:cs="Arial"/>
          <w:sz w:val="20"/>
          <w:szCs w:val="20"/>
        </w:rPr>
        <w:t xml:space="preserve"> The </w:t>
      </w:r>
      <w:r w:rsidR="00663A74" w:rsidRPr="0040289C">
        <w:rPr>
          <w:rFonts w:ascii="Arial" w:hAnsi="Arial" w:cs="Arial"/>
          <w:sz w:val="20"/>
          <w:szCs w:val="20"/>
        </w:rPr>
        <w:t>School</w:t>
      </w:r>
      <w:r w:rsidRPr="0040289C">
        <w:rPr>
          <w:rFonts w:ascii="Arial" w:hAnsi="Arial" w:cs="Arial"/>
          <w:sz w:val="20"/>
          <w:szCs w:val="20"/>
        </w:rPr>
        <w:t xml:space="preserve"> of </w:t>
      </w:r>
      <w:r w:rsidR="00D24AD9" w:rsidRPr="0040289C">
        <w:rPr>
          <w:rFonts w:ascii="Arial" w:hAnsi="Arial" w:cs="Arial"/>
          <w:sz w:val="20"/>
          <w:szCs w:val="20"/>
        </w:rPr>
        <w:t>PPIS</w:t>
      </w:r>
      <w:r w:rsidRPr="0040289C">
        <w:rPr>
          <w:rFonts w:ascii="Arial" w:hAnsi="Arial" w:cs="Arial"/>
          <w:sz w:val="20"/>
          <w:szCs w:val="20"/>
        </w:rPr>
        <w:t xml:space="preserve"> operate a policy of continuous quality enhancement, reflecting on the previous year’s practice and specific feedback such a</w:t>
      </w:r>
      <w:r w:rsidR="00663A74" w:rsidRPr="0040289C">
        <w:rPr>
          <w:rFonts w:ascii="Arial" w:hAnsi="Arial" w:cs="Arial"/>
          <w:sz w:val="20"/>
          <w:szCs w:val="20"/>
        </w:rPr>
        <w:t>s that gained through the Staff-</w:t>
      </w:r>
      <w:r w:rsidRPr="0040289C">
        <w:rPr>
          <w:rFonts w:ascii="Arial" w:hAnsi="Arial" w:cs="Arial"/>
          <w:sz w:val="20"/>
          <w:szCs w:val="20"/>
        </w:rPr>
        <w:t>Student Committee</w:t>
      </w:r>
      <w:r w:rsidR="00C026CF" w:rsidRPr="0040289C">
        <w:rPr>
          <w:rFonts w:ascii="Arial" w:hAnsi="Arial" w:cs="Arial"/>
          <w:sz w:val="20"/>
          <w:szCs w:val="20"/>
        </w:rPr>
        <w:t xml:space="preserve">.  This is intended to ensure that the </w:t>
      </w:r>
      <w:r w:rsidR="00663A74" w:rsidRPr="0040289C">
        <w:rPr>
          <w:rFonts w:ascii="Arial" w:hAnsi="Arial" w:cs="Arial"/>
          <w:sz w:val="20"/>
          <w:szCs w:val="20"/>
        </w:rPr>
        <w:t>School</w:t>
      </w:r>
      <w:r w:rsidR="00C026CF" w:rsidRPr="0040289C">
        <w:rPr>
          <w:rFonts w:ascii="Arial" w:hAnsi="Arial" w:cs="Arial"/>
          <w:sz w:val="20"/>
          <w:szCs w:val="20"/>
        </w:rPr>
        <w:t xml:space="preserve"> </w:t>
      </w:r>
      <w:r w:rsidRPr="0040289C">
        <w:rPr>
          <w:rFonts w:ascii="Arial" w:hAnsi="Arial" w:cs="Arial"/>
          <w:sz w:val="20"/>
          <w:szCs w:val="20"/>
        </w:rPr>
        <w:t xml:space="preserve">provides the highest quality student experience possible.  </w:t>
      </w:r>
      <w:r w:rsidR="00663A74" w:rsidRPr="0040289C">
        <w:rPr>
          <w:rFonts w:ascii="Arial" w:hAnsi="Arial" w:cs="Arial"/>
          <w:sz w:val="20"/>
          <w:szCs w:val="20"/>
        </w:rPr>
        <w:t>The School</w:t>
      </w:r>
      <w:r w:rsidR="00C026CF" w:rsidRPr="0040289C">
        <w:rPr>
          <w:rFonts w:ascii="Arial" w:hAnsi="Arial" w:cs="Arial"/>
          <w:sz w:val="20"/>
          <w:szCs w:val="20"/>
        </w:rPr>
        <w:t xml:space="preserve"> is, on occasion, also required to amend its policies to ensure that they are fully compliant with University regulations and Faculty guidance.</w:t>
      </w:r>
      <w:r w:rsidR="00D24AD9" w:rsidRPr="0040289C">
        <w:rPr>
          <w:rFonts w:ascii="Arial" w:hAnsi="Arial" w:cs="Arial"/>
          <w:sz w:val="20"/>
          <w:szCs w:val="20"/>
        </w:rPr>
        <w:t xml:space="preserve">  Students are advised to ensure that they consult that the Handbooks and Regulations they consult are the up-to-date versions.</w:t>
      </w:r>
    </w:p>
    <w:p w:rsidR="0001068B" w:rsidRPr="0040289C" w:rsidRDefault="00621C11" w:rsidP="00175E81">
      <w:pPr>
        <w:jc w:val="both"/>
        <w:rPr>
          <w:rFonts w:ascii="Arial" w:hAnsi="Arial" w:cs="Arial"/>
          <w:b/>
          <w:szCs w:val="20"/>
        </w:rPr>
      </w:pPr>
      <w:r w:rsidRPr="0040289C">
        <w:rPr>
          <w:rFonts w:ascii="Arial" w:hAnsi="Arial" w:cs="Arial"/>
          <w:b/>
          <w:szCs w:val="20"/>
        </w:rPr>
        <w:br w:type="page"/>
      </w:r>
      <w:r w:rsidR="0001068B" w:rsidRPr="0040289C">
        <w:rPr>
          <w:rFonts w:ascii="Arial" w:hAnsi="Arial" w:cs="Arial"/>
          <w:b/>
          <w:szCs w:val="20"/>
        </w:rPr>
        <w:lastRenderedPageBreak/>
        <w:t>1.</w:t>
      </w:r>
      <w:r w:rsidR="0001068B" w:rsidRPr="0040289C">
        <w:rPr>
          <w:rFonts w:ascii="Arial" w:hAnsi="Arial" w:cs="Arial"/>
          <w:b/>
          <w:szCs w:val="20"/>
        </w:rPr>
        <w:tab/>
        <w:t>GENERAL OUTLINE AND AIMS OF THE MODULE</w:t>
      </w:r>
    </w:p>
    <w:p w:rsidR="00175E81" w:rsidRPr="0040289C" w:rsidRDefault="00175E81" w:rsidP="00175E81">
      <w:pPr>
        <w:jc w:val="both"/>
        <w:rPr>
          <w:rFonts w:ascii="Arial" w:hAnsi="Arial" w:cs="Arial"/>
          <w:b/>
          <w:szCs w:val="20"/>
        </w:rPr>
      </w:pPr>
    </w:p>
    <w:p w:rsidR="006B1CAA" w:rsidRPr="002B2D0D" w:rsidRDefault="006B1CAA" w:rsidP="006B1CAA">
      <w:pPr>
        <w:pStyle w:val="ListParagraph"/>
        <w:ind w:left="0"/>
        <w:rPr>
          <w:rFonts w:ascii="Arial" w:hAnsi="Arial" w:cs="Arial"/>
          <w:sz w:val="20"/>
          <w:szCs w:val="20"/>
        </w:rPr>
      </w:pPr>
      <w:r w:rsidRPr="002B2D0D">
        <w:rPr>
          <w:rFonts w:ascii="Arial" w:hAnsi="Arial" w:cs="Arial"/>
          <w:sz w:val="20"/>
          <w:szCs w:val="20"/>
        </w:rPr>
        <w:t>The purpose of this module is to enable you to examine claims about the existence of God and the nature of religious faith. What, if anything, is meant by claims about the existence of God? Could they be true? What justification, if any, can or needs to be provided for them? Is moral commitment the core of religious belief? Can religion be detached from questions of objective truth? Is religion essentially repressive or essentially liberating or neither? How should we characterize the religious life, and is it worth living? Is religion inherently pathological? Does living a religious life entail denying this life for the sake of a future life? Is religion something that we should seek to mature out of? You will have the opportunity to study arguments for the existence of God – for example, the teleological argument from the fact that the universe is governed by scientific laws, and the cosmological argument from the existence of the universe. Other issu</w:t>
      </w:r>
      <w:r>
        <w:rPr>
          <w:rFonts w:ascii="Arial" w:hAnsi="Arial" w:cs="Arial"/>
          <w:sz w:val="20"/>
          <w:szCs w:val="20"/>
        </w:rPr>
        <w:t xml:space="preserve">es we will consider are whether </w:t>
      </w:r>
      <w:r w:rsidRPr="002B2D0D">
        <w:rPr>
          <w:rFonts w:ascii="Arial" w:hAnsi="Arial" w:cs="Arial"/>
          <w:sz w:val="20"/>
          <w:szCs w:val="20"/>
        </w:rPr>
        <w:t xml:space="preserve">religious statements are meaningful, whether the fact of pain and suffering counts strongly, or even conclusively, against the existence of God, whether religious beliefs are merely a projection of human desires, and whether the idea of life having a purpose stands and falls with the belief in God. Among the major thinkers whose contributions to the philosophy of religion we will consider are Aquinas, Descartes, </w:t>
      </w:r>
      <w:r>
        <w:rPr>
          <w:rFonts w:ascii="Arial" w:hAnsi="Arial" w:cs="Arial"/>
          <w:sz w:val="20"/>
          <w:szCs w:val="20"/>
        </w:rPr>
        <w:t xml:space="preserve">Leibniz, </w:t>
      </w:r>
      <w:r w:rsidRPr="002B2D0D">
        <w:rPr>
          <w:rFonts w:ascii="Arial" w:hAnsi="Arial" w:cs="Arial"/>
          <w:sz w:val="20"/>
          <w:szCs w:val="20"/>
        </w:rPr>
        <w:t xml:space="preserve">Kant, Hume, </w:t>
      </w:r>
      <w:r>
        <w:rPr>
          <w:rFonts w:ascii="Arial" w:hAnsi="Arial" w:cs="Arial"/>
          <w:sz w:val="20"/>
          <w:szCs w:val="20"/>
        </w:rPr>
        <w:t xml:space="preserve">Kierkegaard, </w:t>
      </w:r>
      <w:r w:rsidRPr="002B2D0D">
        <w:rPr>
          <w:rFonts w:ascii="Arial" w:hAnsi="Arial" w:cs="Arial"/>
          <w:sz w:val="20"/>
          <w:szCs w:val="20"/>
        </w:rPr>
        <w:t xml:space="preserve">Nietzsche, Freud, and Wittgenstein. </w:t>
      </w:r>
    </w:p>
    <w:p w:rsidR="006B1CAA" w:rsidRDefault="006B1CAA" w:rsidP="001B48F6">
      <w:pPr>
        <w:shd w:val="clear" w:color="auto" w:fill="FFFFFF" w:themeFill="background1"/>
        <w:jc w:val="both"/>
        <w:rPr>
          <w:rFonts w:ascii="Arial" w:hAnsi="Arial" w:cs="Arial"/>
          <w:sz w:val="22"/>
          <w:szCs w:val="22"/>
          <w:shd w:val="clear" w:color="auto" w:fill="E5B8B7" w:themeFill="accent2" w:themeFillTint="66"/>
        </w:rPr>
      </w:pPr>
    </w:p>
    <w:p w:rsidR="0001068B" w:rsidRPr="0040289C" w:rsidRDefault="0001068B" w:rsidP="00175E81">
      <w:pPr>
        <w:jc w:val="both"/>
        <w:rPr>
          <w:rFonts w:ascii="Arial" w:hAnsi="Arial" w:cs="Arial"/>
          <w:sz w:val="20"/>
          <w:szCs w:val="20"/>
        </w:rPr>
      </w:pPr>
    </w:p>
    <w:p w:rsidR="0001068B" w:rsidRPr="0040289C" w:rsidRDefault="0001068B" w:rsidP="00175E81">
      <w:pPr>
        <w:jc w:val="both"/>
        <w:rPr>
          <w:rFonts w:ascii="Arial" w:hAnsi="Arial" w:cs="Arial"/>
          <w:b/>
          <w:szCs w:val="20"/>
        </w:rPr>
      </w:pPr>
      <w:r w:rsidRPr="0040289C">
        <w:rPr>
          <w:rFonts w:ascii="Arial" w:hAnsi="Arial" w:cs="Arial"/>
          <w:b/>
          <w:szCs w:val="20"/>
        </w:rPr>
        <w:t>2.</w:t>
      </w:r>
      <w:r w:rsidRPr="0040289C">
        <w:rPr>
          <w:rFonts w:ascii="Arial" w:hAnsi="Arial" w:cs="Arial"/>
          <w:b/>
          <w:szCs w:val="20"/>
        </w:rPr>
        <w:tab/>
        <w:t>LEARNING OUTCOMES</w:t>
      </w:r>
    </w:p>
    <w:p w:rsidR="00175E81" w:rsidRDefault="00175E81" w:rsidP="00175E81">
      <w:pPr>
        <w:jc w:val="both"/>
        <w:rPr>
          <w:rFonts w:ascii="Arial" w:hAnsi="Arial" w:cs="Arial"/>
          <w:b/>
          <w:szCs w:val="20"/>
        </w:rPr>
      </w:pPr>
    </w:p>
    <w:p w:rsidR="006B1CAA" w:rsidRPr="001A6CF0" w:rsidRDefault="006B1CAA" w:rsidP="006B1CAA">
      <w:pPr>
        <w:rPr>
          <w:rFonts w:ascii="Arial" w:hAnsi="Arial" w:cs="Arial"/>
          <w:sz w:val="20"/>
          <w:szCs w:val="20"/>
        </w:rPr>
      </w:pPr>
      <w:r w:rsidRPr="001A6CF0">
        <w:rPr>
          <w:rFonts w:ascii="Arial" w:hAnsi="Arial" w:cs="Arial"/>
          <w:sz w:val="20"/>
          <w:szCs w:val="20"/>
        </w:rPr>
        <w:t>By the end of the module students should be able to:</w:t>
      </w:r>
    </w:p>
    <w:p w:rsidR="006B1CAA" w:rsidRPr="001A6CF0" w:rsidRDefault="006B1CAA" w:rsidP="006B1CAA">
      <w:pPr>
        <w:rPr>
          <w:rFonts w:ascii="Arial" w:hAnsi="Arial" w:cs="Arial"/>
          <w:sz w:val="20"/>
          <w:szCs w:val="20"/>
        </w:rPr>
      </w:pPr>
    </w:p>
    <w:p w:rsidR="006B1CAA" w:rsidRPr="00364C39" w:rsidRDefault="006B1CAA" w:rsidP="006B1CAA">
      <w:pPr>
        <w:pStyle w:val="ListParagraph"/>
        <w:numPr>
          <w:ilvl w:val="0"/>
          <w:numId w:val="17"/>
        </w:numPr>
        <w:autoSpaceDE w:val="0"/>
        <w:autoSpaceDN w:val="0"/>
        <w:adjustRightInd w:val="0"/>
        <w:rPr>
          <w:rFonts w:ascii="Arial" w:hAnsi="Arial" w:cs="Arial"/>
          <w:sz w:val="20"/>
          <w:szCs w:val="20"/>
        </w:rPr>
      </w:pPr>
      <w:r w:rsidRPr="00364C39">
        <w:rPr>
          <w:rFonts w:ascii="Arial" w:hAnsi="Arial" w:cs="Arial"/>
          <w:sz w:val="20"/>
          <w:szCs w:val="20"/>
        </w:rPr>
        <w:t>Examine philosophical arguments, theories central to the philosophy of religon.</w:t>
      </w:r>
    </w:p>
    <w:p w:rsidR="006B1CAA" w:rsidRPr="00364C39" w:rsidRDefault="006B1CAA" w:rsidP="006B1CAA">
      <w:pPr>
        <w:numPr>
          <w:ilvl w:val="0"/>
          <w:numId w:val="17"/>
        </w:numPr>
        <w:autoSpaceDE w:val="0"/>
        <w:autoSpaceDN w:val="0"/>
        <w:adjustRightInd w:val="0"/>
        <w:rPr>
          <w:rFonts w:ascii="Arial" w:hAnsi="Arial" w:cs="Arial"/>
          <w:sz w:val="20"/>
          <w:szCs w:val="20"/>
        </w:rPr>
      </w:pPr>
      <w:r w:rsidRPr="00364C39">
        <w:rPr>
          <w:rFonts w:ascii="Arial" w:hAnsi="Arial" w:cs="Arial"/>
          <w:sz w:val="20"/>
          <w:szCs w:val="20"/>
        </w:rPr>
        <w:t>Understand a piece of philosophical exegesis supported by relevant textual evidence.</w:t>
      </w:r>
    </w:p>
    <w:p w:rsidR="006B1CAA" w:rsidRPr="00364C39" w:rsidRDefault="006B1CAA" w:rsidP="006B1CAA">
      <w:pPr>
        <w:numPr>
          <w:ilvl w:val="0"/>
          <w:numId w:val="17"/>
        </w:numPr>
        <w:autoSpaceDE w:val="0"/>
        <w:autoSpaceDN w:val="0"/>
        <w:adjustRightInd w:val="0"/>
        <w:rPr>
          <w:rFonts w:ascii="Arial" w:hAnsi="Arial" w:cs="Arial"/>
          <w:sz w:val="20"/>
          <w:szCs w:val="20"/>
        </w:rPr>
      </w:pPr>
      <w:r w:rsidRPr="00364C39">
        <w:rPr>
          <w:rFonts w:ascii="Arial" w:hAnsi="Arial" w:cs="Arial"/>
          <w:sz w:val="20"/>
          <w:szCs w:val="20"/>
        </w:rPr>
        <w:t>Engage with the relevant secondary literature in a written form commensurate with level 5 standards.</w:t>
      </w:r>
    </w:p>
    <w:p w:rsidR="006B1CAA" w:rsidRPr="00364C39" w:rsidRDefault="006B1CAA" w:rsidP="006B1CAA">
      <w:pPr>
        <w:numPr>
          <w:ilvl w:val="0"/>
          <w:numId w:val="17"/>
        </w:numPr>
        <w:autoSpaceDE w:val="0"/>
        <w:autoSpaceDN w:val="0"/>
        <w:adjustRightInd w:val="0"/>
        <w:rPr>
          <w:rFonts w:ascii="Arial" w:hAnsi="Arial" w:cs="Arial"/>
          <w:sz w:val="20"/>
          <w:szCs w:val="20"/>
        </w:rPr>
      </w:pPr>
      <w:r w:rsidRPr="00364C39">
        <w:rPr>
          <w:rFonts w:ascii="Arial" w:hAnsi="Arial" w:cs="Arial"/>
          <w:sz w:val="20"/>
          <w:szCs w:val="20"/>
        </w:rPr>
        <w:t>Identify the contribution of the disciplines of history, classics, politics, and religion to the study of canonical texts in the philosophy of religion.</w:t>
      </w:r>
    </w:p>
    <w:p w:rsidR="006B1CAA" w:rsidRPr="0040289C" w:rsidRDefault="006B1CAA" w:rsidP="00175E81">
      <w:pPr>
        <w:jc w:val="both"/>
        <w:rPr>
          <w:rFonts w:ascii="Arial" w:hAnsi="Arial" w:cs="Arial"/>
          <w:b/>
          <w:szCs w:val="20"/>
        </w:rPr>
      </w:pPr>
    </w:p>
    <w:p w:rsidR="00621C11" w:rsidRPr="0040289C" w:rsidRDefault="00621C11" w:rsidP="00175E81">
      <w:pPr>
        <w:jc w:val="both"/>
        <w:rPr>
          <w:rFonts w:ascii="Arial" w:hAnsi="Arial" w:cs="Arial"/>
          <w:b/>
          <w:szCs w:val="20"/>
        </w:rPr>
      </w:pPr>
      <w:r w:rsidRPr="0040289C">
        <w:rPr>
          <w:rFonts w:ascii="Arial" w:hAnsi="Arial" w:cs="Arial"/>
          <w:b/>
          <w:szCs w:val="20"/>
        </w:rPr>
        <w:t>3.</w:t>
      </w:r>
      <w:r w:rsidRPr="0040289C">
        <w:rPr>
          <w:rFonts w:ascii="Arial" w:hAnsi="Arial" w:cs="Arial"/>
          <w:b/>
          <w:szCs w:val="20"/>
        </w:rPr>
        <w:tab/>
        <w:t>METHOD OF TEACHING</w:t>
      </w:r>
    </w:p>
    <w:p w:rsidR="00621C11" w:rsidRDefault="00621C11" w:rsidP="00175E81">
      <w:pPr>
        <w:jc w:val="both"/>
        <w:rPr>
          <w:rFonts w:ascii="Arial" w:hAnsi="Arial" w:cs="Arial"/>
          <w:bCs/>
          <w:sz w:val="20"/>
          <w:szCs w:val="20"/>
        </w:rPr>
      </w:pPr>
    </w:p>
    <w:p w:rsidR="006B1CAA" w:rsidRPr="0040289C" w:rsidRDefault="006B1CAA" w:rsidP="00175E81">
      <w:pPr>
        <w:jc w:val="both"/>
        <w:rPr>
          <w:rFonts w:ascii="Arial" w:hAnsi="Arial" w:cs="Arial"/>
          <w:bCs/>
          <w:sz w:val="20"/>
          <w:szCs w:val="20"/>
        </w:rPr>
      </w:pPr>
      <w:r>
        <w:rPr>
          <w:rFonts w:ascii="Arial" w:hAnsi="Arial" w:cs="Arial"/>
          <w:bCs/>
          <w:sz w:val="20"/>
          <w:szCs w:val="20"/>
        </w:rPr>
        <w:t xml:space="preserve">Teaching will be by way of </w:t>
      </w:r>
      <w:r w:rsidR="00395F8F">
        <w:rPr>
          <w:rFonts w:ascii="Arial" w:hAnsi="Arial" w:cs="Arial"/>
          <w:bCs/>
          <w:sz w:val="20"/>
          <w:szCs w:val="20"/>
        </w:rPr>
        <w:t xml:space="preserve">weekly lectures and </w:t>
      </w:r>
      <w:r>
        <w:rPr>
          <w:rFonts w:ascii="Arial" w:hAnsi="Arial" w:cs="Arial"/>
          <w:bCs/>
          <w:sz w:val="20"/>
          <w:szCs w:val="20"/>
        </w:rPr>
        <w:t>seminars which will be led by Dr. D. Came.</w:t>
      </w:r>
    </w:p>
    <w:p w:rsidR="00204BB0" w:rsidRPr="0040289C" w:rsidRDefault="00AF19BF" w:rsidP="00AF19BF">
      <w:pPr>
        <w:tabs>
          <w:tab w:val="left" w:pos="6624"/>
        </w:tabs>
        <w:jc w:val="both"/>
        <w:rPr>
          <w:rFonts w:ascii="Arial" w:hAnsi="Arial" w:cs="Arial"/>
          <w:sz w:val="22"/>
          <w:szCs w:val="22"/>
        </w:rPr>
      </w:pPr>
      <w:r>
        <w:rPr>
          <w:rFonts w:ascii="Arial" w:hAnsi="Arial" w:cs="Arial"/>
          <w:sz w:val="22"/>
          <w:szCs w:val="22"/>
        </w:rPr>
        <w:tab/>
      </w:r>
    </w:p>
    <w:p w:rsidR="00204BB0" w:rsidRPr="0040289C" w:rsidRDefault="001A488C" w:rsidP="00175E81">
      <w:pPr>
        <w:jc w:val="both"/>
        <w:rPr>
          <w:rFonts w:ascii="Arial" w:hAnsi="Arial" w:cs="Arial"/>
          <w:sz w:val="22"/>
          <w:szCs w:val="22"/>
        </w:rPr>
      </w:pPr>
      <w:r w:rsidRPr="0040289C">
        <w:rPr>
          <w:rFonts w:ascii="Arial" w:hAnsi="Arial" w:cs="Arial"/>
          <w:b/>
          <w:sz w:val="22"/>
          <w:szCs w:val="22"/>
        </w:rPr>
        <w:t xml:space="preserve">Attendance at all </w:t>
      </w:r>
      <w:r w:rsidR="007F0532">
        <w:rPr>
          <w:rFonts w:ascii="Arial" w:hAnsi="Arial" w:cs="Arial"/>
          <w:b/>
          <w:sz w:val="22"/>
          <w:szCs w:val="22"/>
        </w:rPr>
        <w:t>lectures and seminars</w:t>
      </w:r>
      <w:r w:rsidRPr="0040289C">
        <w:rPr>
          <w:rFonts w:ascii="Arial" w:hAnsi="Arial" w:cs="Arial"/>
          <w:b/>
          <w:sz w:val="22"/>
          <w:szCs w:val="22"/>
        </w:rPr>
        <w:t xml:space="preserve"> is compulsory unless otherwise advised</w:t>
      </w:r>
      <w:r w:rsidR="00B743C2" w:rsidRPr="0040289C">
        <w:rPr>
          <w:rFonts w:ascii="Arial" w:hAnsi="Arial" w:cs="Arial"/>
          <w:b/>
          <w:sz w:val="22"/>
          <w:szCs w:val="22"/>
        </w:rPr>
        <w:t xml:space="preserve"> and will be monitored accordingly.  Students are also required to attend punctually.</w:t>
      </w:r>
      <w:r w:rsidR="00B743C2" w:rsidRPr="0040289C">
        <w:rPr>
          <w:rFonts w:ascii="Arial" w:hAnsi="Arial" w:cs="Arial"/>
          <w:sz w:val="22"/>
          <w:szCs w:val="22"/>
        </w:rPr>
        <w:t xml:space="preserve">  Failure to attend classes as required may have implications for a student’s progression.  Further details regarding the relevant University regulations can be found at </w:t>
      </w:r>
      <w:hyperlink r:id="rId13" w:history="1">
        <w:r w:rsidR="002D3C30" w:rsidRPr="0040289C">
          <w:rPr>
            <w:rStyle w:val="Hyperlink"/>
            <w:rFonts w:ascii="Arial" w:hAnsi="Arial" w:cs="Arial"/>
            <w:sz w:val="22"/>
            <w:szCs w:val="22"/>
          </w:rPr>
          <w:t>http://www2.hull.ac.uk/administration/leap/quality_standards/quality%20handbook/section%20k.aspx</w:t>
        </w:r>
      </w:hyperlink>
      <w:r w:rsidR="002D3C30" w:rsidRPr="0040289C">
        <w:rPr>
          <w:rFonts w:ascii="Arial" w:hAnsi="Arial" w:cs="Arial"/>
          <w:color w:val="00B050"/>
          <w:sz w:val="22"/>
          <w:szCs w:val="22"/>
        </w:rPr>
        <w:t xml:space="preserve"> </w:t>
      </w:r>
      <w:r w:rsidR="00B743C2" w:rsidRPr="0040289C">
        <w:rPr>
          <w:rFonts w:ascii="Arial" w:hAnsi="Arial" w:cs="Arial"/>
          <w:sz w:val="22"/>
          <w:szCs w:val="22"/>
        </w:rPr>
        <w:t xml:space="preserve">and in the </w:t>
      </w:r>
      <w:r w:rsidR="002D3C30" w:rsidRPr="0040289C">
        <w:rPr>
          <w:rFonts w:ascii="Arial" w:hAnsi="Arial" w:cs="Arial"/>
          <w:i/>
          <w:sz w:val="22"/>
          <w:szCs w:val="22"/>
        </w:rPr>
        <w:t xml:space="preserve">PPIS Student Handbook </w:t>
      </w:r>
      <w:r w:rsidR="00B91BDF" w:rsidRPr="0040289C">
        <w:rPr>
          <w:rFonts w:ascii="Arial" w:hAnsi="Arial" w:cs="Arial"/>
          <w:sz w:val="22"/>
          <w:szCs w:val="22"/>
        </w:rPr>
        <w:t xml:space="preserve">(or </w:t>
      </w:r>
      <w:r w:rsidR="00B91BDF" w:rsidRPr="0040289C">
        <w:rPr>
          <w:rFonts w:ascii="Arial" w:hAnsi="Arial" w:cs="Arial"/>
          <w:i/>
          <w:sz w:val="22"/>
          <w:szCs w:val="22"/>
        </w:rPr>
        <w:t>Blue Book</w:t>
      </w:r>
      <w:r w:rsidR="00B91BDF" w:rsidRPr="0040289C">
        <w:rPr>
          <w:rFonts w:ascii="Arial" w:hAnsi="Arial" w:cs="Arial"/>
          <w:sz w:val="22"/>
          <w:szCs w:val="22"/>
        </w:rPr>
        <w:t>)</w:t>
      </w:r>
      <w:r w:rsidR="002D3C30" w:rsidRPr="0040289C">
        <w:rPr>
          <w:rFonts w:ascii="Arial" w:hAnsi="Arial" w:cs="Arial"/>
          <w:sz w:val="22"/>
          <w:szCs w:val="22"/>
        </w:rPr>
        <w:t>.</w:t>
      </w:r>
    </w:p>
    <w:p w:rsidR="00B743C2" w:rsidRPr="0040289C" w:rsidRDefault="00B743C2" w:rsidP="00175E81">
      <w:pPr>
        <w:jc w:val="both"/>
        <w:rPr>
          <w:rFonts w:ascii="Arial" w:hAnsi="Arial" w:cs="Arial"/>
          <w:sz w:val="22"/>
          <w:szCs w:val="22"/>
        </w:rPr>
      </w:pPr>
    </w:p>
    <w:p w:rsidR="00B743C2" w:rsidRPr="0040289C" w:rsidRDefault="00B743C2" w:rsidP="00175E81">
      <w:pPr>
        <w:jc w:val="both"/>
        <w:rPr>
          <w:rFonts w:ascii="Arial" w:hAnsi="Arial" w:cs="Arial"/>
          <w:sz w:val="22"/>
          <w:szCs w:val="22"/>
        </w:rPr>
      </w:pPr>
      <w:r w:rsidRPr="0040289C">
        <w:rPr>
          <w:rFonts w:ascii="Arial" w:hAnsi="Arial" w:cs="Arial"/>
          <w:sz w:val="22"/>
          <w:szCs w:val="22"/>
        </w:rPr>
        <w:t xml:space="preserve">Students can inform the School Office of reasons for absence at </w:t>
      </w:r>
      <w:hyperlink r:id="rId14" w:history="1">
        <w:r w:rsidR="002D3C30" w:rsidRPr="0040289C">
          <w:rPr>
            <w:rStyle w:val="Hyperlink"/>
            <w:rFonts w:ascii="Arial" w:hAnsi="Arial" w:cs="Arial"/>
            <w:sz w:val="22"/>
            <w:szCs w:val="22"/>
          </w:rPr>
          <w:t>ppis-absences@hull.ac.uk</w:t>
        </w:r>
      </w:hyperlink>
      <w:r w:rsidR="00175E81" w:rsidRPr="0040289C">
        <w:rPr>
          <w:rFonts w:ascii="Arial" w:hAnsi="Arial" w:cs="Arial"/>
          <w:sz w:val="22"/>
          <w:szCs w:val="22"/>
        </w:rPr>
        <w:t xml:space="preserve"> </w:t>
      </w:r>
      <w:r w:rsidRPr="0040289C">
        <w:rPr>
          <w:rFonts w:ascii="Arial" w:hAnsi="Arial"/>
          <w:sz w:val="22"/>
          <w:szCs w:val="22"/>
        </w:rPr>
        <w:t xml:space="preserve"> </w:t>
      </w:r>
      <w:r w:rsidR="009E3D00" w:rsidRPr="0040289C">
        <w:rPr>
          <w:rFonts w:ascii="Arial" w:hAnsi="Arial" w:cs="Arial"/>
          <w:sz w:val="22"/>
          <w:szCs w:val="22"/>
        </w:rPr>
        <w:t>Be</w:t>
      </w:r>
      <w:r w:rsidRPr="0040289C">
        <w:rPr>
          <w:rFonts w:ascii="Arial" w:hAnsi="Arial" w:cs="Arial"/>
          <w:sz w:val="22"/>
          <w:szCs w:val="22"/>
        </w:rPr>
        <w:t xml:space="preserve"> advised that relevant documentary evidence, e.g. </w:t>
      </w:r>
      <w:r w:rsidR="0049180B" w:rsidRPr="0040289C">
        <w:rPr>
          <w:rFonts w:ascii="Arial" w:hAnsi="Arial" w:cs="Arial"/>
          <w:sz w:val="22"/>
          <w:szCs w:val="22"/>
        </w:rPr>
        <w:t>a letter from your GP</w:t>
      </w:r>
      <w:r w:rsidRPr="0040289C">
        <w:rPr>
          <w:rFonts w:ascii="Arial" w:hAnsi="Arial" w:cs="Arial"/>
          <w:sz w:val="22"/>
          <w:szCs w:val="22"/>
        </w:rPr>
        <w:t>, might be required in appropriate circumstances</w:t>
      </w:r>
      <w:r w:rsidR="009E3D00" w:rsidRPr="0040289C">
        <w:rPr>
          <w:rFonts w:ascii="Arial" w:hAnsi="Arial" w:cs="Arial"/>
          <w:sz w:val="22"/>
          <w:szCs w:val="22"/>
        </w:rPr>
        <w:t xml:space="preserve"> in support of any reasons given</w:t>
      </w:r>
      <w:r w:rsidRPr="0040289C">
        <w:rPr>
          <w:rFonts w:ascii="Arial" w:hAnsi="Arial" w:cs="Arial"/>
          <w:sz w:val="22"/>
          <w:szCs w:val="22"/>
        </w:rPr>
        <w:t>.</w:t>
      </w:r>
    </w:p>
    <w:p w:rsidR="00392563" w:rsidRPr="0040289C" w:rsidRDefault="00392563" w:rsidP="00175E81">
      <w:pPr>
        <w:jc w:val="both"/>
        <w:rPr>
          <w:rFonts w:ascii="Arial" w:hAnsi="Arial" w:cs="Arial"/>
          <w:bCs/>
          <w:sz w:val="20"/>
          <w:szCs w:val="20"/>
        </w:rPr>
      </w:pPr>
    </w:p>
    <w:p w:rsidR="005F2E48" w:rsidRPr="0040289C" w:rsidRDefault="005F2E48" w:rsidP="00175E81">
      <w:pPr>
        <w:jc w:val="both"/>
        <w:rPr>
          <w:rFonts w:ascii="Arial" w:hAnsi="Arial" w:cs="Arial"/>
          <w:bCs/>
          <w:sz w:val="20"/>
          <w:szCs w:val="20"/>
        </w:rPr>
      </w:pPr>
    </w:p>
    <w:p w:rsidR="00432F31" w:rsidRPr="0040289C" w:rsidRDefault="00432F31" w:rsidP="00175E81">
      <w:pPr>
        <w:jc w:val="both"/>
        <w:rPr>
          <w:rFonts w:ascii="Arial" w:hAnsi="Arial" w:cs="Arial"/>
          <w:b/>
          <w:szCs w:val="20"/>
        </w:rPr>
      </w:pPr>
      <w:r w:rsidRPr="0040289C">
        <w:rPr>
          <w:rFonts w:ascii="Arial" w:hAnsi="Arial" w:cs="Arial"/>
          <w:b/>
          <w:szCs w:val="20"/>
        </w:rPr>
        <w:br w:type="page"/>
      </w:r>
    </w:p>
    <w:p w:rsidR="005F2E48" w:rsidRDefault="005F2E48" w:rsidP="00175E81">
      <w:pPr>
        <w:jc w:val="both"/>
        <w:rPr>
          <w:rFonts w:ascii="Arial" w:hAnsi="Arial" w:cs="Arial"/>
          <w:b/>
          <w:szCs w:val="20"/>
        </w:rPr>
      </w:pPr>
      <w:r w:rsidRPr="0040289C">
        <w:rPr>
          <w:rFonts w:ascii="Arial" w:hAnsi="Arial" w:cs="Arial"/>
          <w:b/>
          <w:szCs w:val="20"/>
        </w:rPr>
        <w:lastRenderedPageBreak/>
        <w:t>4.</w:t>
      </w:r>
      <w:r w:rsidRPr="0040289C">
        <w:rPr>
          <w:rFonts w:ascii="Arial" w:hAnsi="Arial" w:cs="Arial"/>
          <w:b/>
          <w:szCs w:val="20"/>
        </w:rPr>
        <w:tab/>
        <w:t>ESSAY TITLES</w:t>
      </w:r>
    </w:p>
    <w:p w:rsidR="00DF1B4C" w:rsidRPr="0040289C" w:rsidRDefault="00DF1B4C" w:rsidP="00175E81">
      <w:pPr>
        <w:jc w:val="both"/>
        <w:rPr>
          <w:rFonts w:ascii="Arial" w:hAnsi="Arial" w:cs="Arial"/>
          <w:b/>
          <w:szCs w:val="20"/>
        </w:rPr>
      </w:pPr>
    </w:p>
    <w:p w:rsidR="005F2E48" w:rsidRPr="0040289C" w:rsidRDefault="00DF1B4C" w:rsidP="00175E81">
      <w:pPr>
        <w:jc w:val="both"/>
        <w:rPr>
          <w:rFonts w:ascii="Arial" w:hAnsi="Arial" w:cs="Arial"/>
          <w:bCs/>
          <w:sz w:val="22"/>
          <w:szCs w:val="22"/>
        </w:rPr>
      </w:pPr>
      <w:r>
        <w:rPr>
          <w:rFonts w:ascii="Arial" w:hAnsi="Arial" w:cs="Arial"/>
          <w:bCs/>
          <w:sz w:val="22"/>
          <w:szCs w:val="22"/>
        </w:rPr>
        <w:t>Choose one of the following titles:</w:t>
      </w:r>
    </w:p>
    <w:p w:rsidR="005F2E48" w:rsidRPr="0040289C" w:rsidRDefault="005F2E48" w:rsidP="00175E81">
      <w:pPr>
        <w:ind w:left="720" w:hanging="720"/>
        <w:jc w:val="both"/>
        <w:rPr>
          <w:rFonts w:ascii="Arial" w:hAnsi="Arial" w:cs="Arial"/>
          <w:color w:val="FF0000"/>
          <w:sz w:val="22"/>
          <w:szCs w:val="22"/>
        </w:rPr>
      </w:pPr>
    </w:p>
    <w:p w:rsidR="007F0532" w:rsidRPr="00DF1B4C" w:rsidRDefault="007F0532" w:rsidP="007F0532">
      <w:pPr>
        <w:pStyle w:val="ListParagraph"/>
        <w:numPr>
          <w:ilvl w:val="0"/>
          <w:numId w:val="18"/>
        </w:numPr>
        <w:rPr>
          <w:rFonts w:ascii="Arial" w:hAnsi="Arial" w:cs="Arial"/>
          <w:sz w:val="22"/>
          <w:szCs w:val="22"/>
        </w:rPr>
      </w:pPr>
      <w:r w:rsidRPr="00DF1B4C">
        <w:rPr>
          <w:rFonts w:ascii="Arial" w:hAnsi="Arial" w:cs="Arial"/>
          <w:sz w:val="22"/>
          <w:szCs w:val="22"/>
        </w:rPr>
        <w:t>Is the concept of God coherent?</w:t>
      </w:r>
    </w:p>
    <w:p w:rsidR="007F0532" w:rsidRPr="00DF1B4C" w:rsidRDefault="007F0532" w:rsidP="007F0532">
      <w:pPr>
        <w:pStyle w:val="ListParagraph"/>
        <w:numPr>
          <w:ilvl w:val="0"/>
          <w:numId w:val="18"/>
        </w:numPr>
        <w:rPr>
          <w:rFonts w:ascii="Arial" w:hAnsi="Arial" w:cs="Arial"/>
          <w:sz w:val="22"/>
          <w:szCs w:val="22"/>
        </w:rPr>
      </w:pPr>
      <w:r w:rsidRPr="00DF1B4C">
        <w:rPr>
          <w:rFonts w:ascii="Arial" w:hAnsi="Arial" w:cs="Arial"/>
          <w:sz w:val="22"/>
          <w:szCs w:val="22"/>
        </w:rPr>
        <w:t>Explain and evaluate one version of the cosmological argument for the existence of God.</w:t>
      </w:r>
    </w:p>
    <w:p w:rsidR="007F0532" w:rsidRPr="00DF1B4C" w:rsidRDefault="007F0532" w:rsidP="007F0532">
      <w:pPr>
        <w:pStyle w:val="ListParagraph"/>
        <w:numPr>
          <w:ilvl w:val="0"/>
          <w:numId w:val="18"/>
        </w:numPr>
        <w:rPr>
          <w:rFonts w:ascii="Arial" w:hAnsi="Arial" w:cs="Arial"/>
          <w:sz w:val="22"/>
          <w:szCs w:val="22"/>
        </w:rPr>
      </w:pPr>
      <w:r w:rsidRPr="00DF1B4C">
        <w:rPr>
          <w:rFonts w:ascii="Arial" w:hAnsi="Arial" w:cs="Arial"/>
          <w:sz w:val="22"/>
          <w:szCs w:val="22"/>
        </w:rPr>
        <w:t>How does the so-called ‘fine-tuning’ version of the design argument differ from the traditional Paleyan version? To what extent does it represent an improvement thereon?</w:t>
      </w:r>
    </w:p>
    <w:p w:rsidR="007F0532" w:rsidRPr="00DF1B4C" w:rsidRDefault="007F0532" w:rsidP="007F0532">
      <w:pPr>
        <w:pStyle w:val="ListParagraph"/>
        <w:numPr>
          <w:ilvl w:val="0"/>
          <w:numId w:val="18"/>
        </w:numPr>
        <w:rPr>
          <w:rFonts w:ascii="Arial" w:hAnsi="Arial" w:cs="Arial"/>
          <w:sz w:val="22"/>
          <w:szCs w:val="22"/>
        </w:rPr>
      </w:pPr>
      <w:r>
        <w:rPr>
          <w:rFonts w:ascii="Arial" w:hAnsi="Arial" w:cs="Arial"/>
          <w:sz w:val="22"/>
          <w:szCs w:val="22"/>
        </w:rPr>
        <w:t>Is there a sound version of the ontological argument?</w:t>
      </w:r>
    </w:p>
    <w:p w:rsidR="005F2E48" w:rsidRPr="0040289C" w:rsidRDefault="005F2E48" w:rsidP="00175E81">
      <w:pPr>
        <w:jc w:val="both"/>
        <w:rPr>
          <w:rFonts w:ascii="Arial" w:hAnsi="Arial" w:cs="Arial"/>
          <w:bCs/>
          <w:sz w:val="20"/>
          <w:szCs w:val="20"/>
        </w:rPr>
      </w:pPr>
    </w:p>
    <w:p w:rsidR="00674856" w:rsidRPr="0040289C" w:rsidRDefault="00674856" w:rsidP="00175E81">
      <w:pPr>
        <w:jc w:val="both"/>
        <w:rPr>
          <w:rFonts w:ascii="Arial" w:hAnsi="Arial" w:cs="Arial"/>
          <w:bCs/>
          <w:sz w:val="20"/>
          <w:szCs w:val="20"/>
        </w:rPr>
      </w:pPr>
    </w:p>
    <w:p w:rsidR="00674856" w:rsidRPr="0040289C" w:rsidRDefault="00674856" w:rsidP="00175E81">
      <w:pPr>
        <w:jc w:val="both"/>
        <w:rPr>
          <w:rFonts w:ascii="Arial" w:hAnsi="Arial" w:cs="Arial"/>
          <w:bCs/>
          <w:sz w:val="20"/>
          <w:szCs w:val="20"/>
        </w:rPr>
      </w:pPr>
    </w:p>
    <w:p w:rsidR="009C441E" w:rsidRDefault="00E40CAD" w:rsidP="00175E81">
      <w:pPr>
        <w:jc w:val="both"/>
        <w:rPr>
          <w:rFonts w:ascii="Arial" w:hAnsi="Arial" w:cs="Arial"/>
          <w:b/>
          <w:bCs/>
          <w:szCs w:val="20"/>
        </w:rPr>
      </w:pPr>
      <w:r w:rsidRPr="0040289C">
        <w:rPr>
          <w:rFonts w:ascii="Arial" w:hAnsi="Arial" w:cs="Arial"/>
          <w:b/>
          <w:bCs/>
          <w:szCs w:val="20"/>
        </w:rPr>
        <w:t>5</w:t>
      </w:r>
      <w:r w:rsidR="009C441E" w:rsidRPr="0040289C">
        <w:rPr>
          <w:rFonts w:ascii="Arial" w:hAnsi="Arial" w:cs="Arial"/>
          <w:b/>
          <w:bCs/>
          <w:szCs w:val="20"/>
        </w:rPr>
        <w:t>.</w:t>
      </w:r>
      <w:r w:rsidR="009C441E" w:rsidRPr="0040289C">
        <w:rPr>
          <w:rFonts w:ascii="Arial" w:hAnsi="Arial" w:cs="Arial"/>
          <w:b/>
          <w:bCs/>
          <w:szCs w:val="20"/>
        </w:rPr>
        <w:tab/>
      </w:r>
      <w:r w:rsidRPr="0040289C">
        <w:rPr>
          <w:rFonts w:ascii="Arial" w:hAnsi="Arial" w:cs="Arial"/>
          <w:b/>
          <w:bCs/>
          <w:szCs w:val="20"/>
        </w:rPr>
        <w:t>ESSAY DEADLINE</w:t>
      </w:r>
    </w:p>
    <w:p w:rsidR="00354F2F" w:rsidRPr="0040289C" w:rsidRDefault="00354F2F" w:rsidP="00175E81">
      <w:pPr>
        <w:jc w:val="both"/>
        <w:rPr>
          <w:rFonts w:ascii="Arial" w:hAnsi="Arial" w:cs="Arial"/>
          <w:b/>
          <w:bCs/>
          <w:szCs w:val="20"/>
        </w:rPr>
      </w:pPr>
    </w:p>
    <w:p w:rsidR="009C441E" w:rsidRPr="0040289C" w:rsidRDefault="00354F2F" w:rsidP="00175E81">
      <w:pPr>
        <w:jc w:val="both"/>
        <w:rPr>
          <w:rFonts w:ascii="Arial" w:hAnsi="Arial" w:cs="Arial"/>
          <w:sz w:val="22"/>
          <w:szCs w:val="22"/>
        </w:rPr>
      </w:pPr>
      <w:r>
        <w:rPr>
          <w:rFonts w:ascii="Arial" w:hAnsi="Arial" w:cs="Arial"/>
          <w:sz w:val="22"/>
          <w:szCs w:val="22"/>
        </w:rPr>
        <w:t>12.00pm (noon) Monday 8</w:t>
      </w:r>
      <w:r w:rsidRPr="00354F2F">
        <w:rPr>
          <w:rFonts w:ascii="Arial" w:hAnsi="Arial" w:cs="Arial"/>
          <w:sz w:val="22"/>
          <w:szCs w:val="22"/>
          <w:vertAlign w:val="superscript"/>
        </w:rPr>
        <w:t>th</w:t>
      </w:r>
      <w:r>
        <w:rPr>
          <w:rFonts w:ascii="Arial" w:hAnsi="Arial" w:cs="Arial"/>
          <w:sz w:val="22"/>
          <w:szCs w:val="22"/>
        </w:rPr>
        <w:t xml:space="preserve"> December</w:t>
      </w:r>
    </w:p>
    <w:p w:rsidR="00DE4CAC" w:rsidRPr="00354F2F" w:rsidRDefault="00DE4CAC" w:rsidP="0040289C">
      <w:pPr>
        <w:shd w:val="clear" w:color="auto" w:fill="FFFFFF" w:themeFill="background1"/>
        <w:jc w:val="both"/>
        <w:rPr>
          <w:rFonts w:ascii="Arial" w:hAnsi="Arial" w:cs="Arial"/>
          <w:b/>
          <w:sz w:val="22"/>
          <w:szCs w:val="22"/>
        </w:rPr>
      </w:pPr>
    </w:p>
    <w:p w:rsidR="008F3A19" w:rsidRPr="0040289C" w:rsidRDefault="008F3A19" w:rsidP="00175E81">
      <w:pPr>
        <w:jc w:val="both"/>
        <w:rPr>
          <w:rFonts w:ascii="Arial" w:hAnsi="Arial" w:cs="Arial"/>
          <w:b/>
          <w:szCs w:val="20"/>
        </w:rPr>
      </w:pPr>
    </w:p>
    <w:p w:rsidR="008F3A19" w:rsidRPr="0040289C" w:rsidRDefault="008F3A19" w:rsidP="00175E81">
      <w:pPr>
        <w:jc w:val="both"/>
        <w:rPr>
          <w:rFonts w:ascii="Arial" w:hAnsi="Arial" w:cs="Arial"/>
          <w:b/>
          <w:szCs w:val="20"/>
        </w:rPr>
      </w:pPr>
    </w:p>
    <w:p w:rsidR="005B5538" w:rsidRPr="00354F2F" w:rsidRDefault="00354F2F" w:rsidP="00354F2F">
      <w:pPr>
        <w:pStyle w:val="ListParagraph"/>
        <w:numPr>
          <w:ilvl w:val="0"/>
          <w:numId w:val="18"/>
        </w:numPr>
        <w:jc w:val="both"/>
        <w:rPr>
          <w:rFonts w:ascii="Arial" w:hAnsi="Arial" w:cs="Arial"/>
          <w:b/>
        </w:rPr>
      </w:pPr>
      <w:r>
        <w:rPr>
          <w:rFonts w:ascii="Arial" w:hAnsi="Arial" w:cs="Arial"/>
          <w:b/>
        </w:rPr>
        <w:t xml:space="preserve">SEMINAR </w:t>
      </w:r>
      <w:r w:rsidRPr="00354F2F">
        <w:rPr>
          <w:rFonts w:ascii="Arial" w:hAnsi="Arial" w:cs="Arial"/>
          <w:b/>
        </w:rPr>
        <w:t xml:space="preserve">PRESENTATIONS </w:t>
      </w:r>
    </w:p>
    <w:p w:rsidR="00354F2F" w:rsidRDefault="00354F2F" w:rsidP="00354F2F">
      <w:pPr>
        <w:jc w:val="both"/>
        <w:rPr>
          <w:rFonts w:ascii="Arial" w:hAnsi="Arial" w:cs="Arial"/>
          <w:sz w:val="20"/>
          <w:szCs w:val="20"/>
        </w:rPr>
      </w:pPr>
    </w:p>
    <w:p w:rsidR="00354F2F" w:rsidRDefault="007F0532" w:rsidP="00354F2F">
      <w:pPr>
        <w:jc w:val="both"/>
        <w:rPr>
          <w:rFonts w:ascii="Arial" w:hAnsi="Arial" w:cs="Arial"/>
          <w:sz w:val="20"/>
          <w:szCs w:val="20"/>
        </w:rPr>
      </w:pPr>
      <w:r>
        <w:rPr>
          <w:rFonts w:ascii="Arial" w:hAnsi="Arial" w:cs="Arial"/>
          <w:sz w:val="20"/>
          <w:szCs w:val="20"/>
        </w:rPr>
        <w:t>Each student</w:t>
      </w:r>
      <w:r w:rsidR="00354F2F">
        <w:rPr>
          <w:rFonts w:ascii="Arial" w:hAnsi="Arial" w:cs="Arial"/>
          <w:sz w:val="20"/>
          <w:szCs w:val="20"/>
        </w:rPr>
        <w:t xml:space="preserve"> must make one </w:t>
      </w:r>
      <w:r w:rsidRPr="00E5103E">
        <w:rPr>
          <w:rFonts w:ascii="Arial" w:hAnsi="Arial" w:cs="Arial"/>
          <w:sz w:val="20"/>
          <w:szCs w:val="20"/>
          <w:u w:val="single"/>
        </w:rPr>
        <w:t>un-</w:t>
      </w:r>
      <w:r w:rsidR="00354F2F" w:rsidRPr="00E5103E">
        <w:rPr>
          <w:rFonts w:ascii="Arial" w:hAnsi="Arial" w:cs="Arial"/>
          <w:sz w:val="20"/>
          <w:szCs w:val="20"/>
          <w:u w:val="single"/>
        </w:rPr>
        <w:t>assessed</w:t>
      </w:r>
      <w:r w:rsidR="00354F2F">
        <w:rPr>
          <w:rFonts w:ascii="Arial" w:hAnsi="Arial" w:cs="Arial"/>
          <w:sz w:val="20"/>
          <w:szCs w:val="20"/>
        </w:rPr>
        <w:t xml:space="preserve"> seminar presentation. Presentation topics will correspond to the topic of the preceding lecture and will be allocated during the first seminar session. Each seminar presentation should be a minimum of 15 minutes long. Students may use PowerPoint, handouts</w:t>
      </w:r>
      <w:r>
        <w:rPr>
          <w:rFonts w:ascii="Arial" w:hAnsi="Arial" w:cs="Arial"/>
          <w:sz w:val="20"/>
          <w:szCs w:val="20"/>
        </w:rPr>
        <w:t>,</w:t>
      </w:r>
      <w:r w:rsidR="00354F2F">
        <w:rPr>
          <w:rFonts w:ascii="Arial" w:hAnsi="Arial" w:cs="Arial"/>
          <w:sz w:val="20"/>
          <w:szCs w:val="20"/>
        </w:rPr>
        <w:t xml:space="preserve"> or neither. Presentation t</w:t>
      </w:r>
      <w:r>
        <w:rPr>
          <w:rFonts w:ascii="Arial" w:hAnsi="Arial" w:cs="Arial"/>
          <w:sz w:val="20"/>
          <w:szCs w:val="20"/>
        </w:rPr>
        <w:t>opics and dates can be changed only</w:t>
      </w:r>
      <w:r w:rsidR="00354F2F">
        <w:rPr>
          <w:rFonts w:ascii="Arial" w:hAnsi="Arial" w:cs="Arial"/>
          <w:sz w:val="20"/>
          <w:szCs w:val="20"/>
        </w:rPr>
        <w:t xml:space="preserve"> with the explicit agreement of </w:t>
      </w:r>
      <w:r>
        <w:rPr>
          <w:rFonts w:ascii="Arial" w:hAnsi="Arial" w:cs="Arial"/>
          <w:sz w:val="20"/>
          <w:szCs w:val="20"/>
        </w:rPr>
        <w:t>Dr D. Came</w:t>
      </w:r>
      <w:r w:rsidR="00354F2F">
        <w:rPr>
          <w:rFonts w:ascii="Arial" w:hAnsi="Arial" w:cs="Arial"/>
          <w:sz w:val="20"/>
          <w:szCs w:val="20"/>
        </w:rPr>
        <w:t xml:space="preserve">. In such circumstances the student is responsible for finding another student willing to switch with them. </w:t>
      </w:r>
    </w:p>
    <w:p w:rsidR="005B5538" w:rsidRDefault="005B5538" w:rsidP="00175E81">
      <w:pPr>
        <w:jc w:val="both"/>
        <w:rPr>
          <w:rFonts w:ascii="Arial" w:hAnsi="Arial" w:cs="Arial"/>
          <w:b/>
          <w:szCs w:val="20"/>
        </w:rPr>
      </w:pPr>
    </w:p>
    <w:p w:rsidR="007F0532" w:rsidRPr="0040289C" w:rsidRDefault="007F0532" w:rsidP="00175E81">
      <w:pPr>
        <w:jc w:val="both"/>
        <w:rPr>
          <w:rFonts w:ascii="Arial" w:hAnsi="Arial" w:cs="Arial"/>
          <w:b/>
          <w:szCs w:val="20"/>
        </w:rPr>
      </w:pPr>
    </w:p>
    <w:p w:rsidR="003B2BBE" w:rsidRDefault="005B5538" w:rsidP="00175E81">
      <w:pPr>
        <w:jc w:val="both"/>
        <w:rPr>
          <w:rFonts w:ascii="Arial" w:hAnsi="Arial" w:cs="Arial"/>
          <w:b/>
          <w:szCs w:val="20"/>
        </w:rPr>
      </w:pPr>
      <w:r w:rsidRPr="0040289C">
        <w:rPr>
          <w:rFonts w:ascii="Arial" w:hAnsi="Arial" w:cs="Arial"/>
          <w:b/>
          <w:szCs w:val="20"/>
        </w:rPr>
        <w:t>7</w:t>
      </w:r>
      <w:r w:rsidR="008F3A19" w:rsidRPr="0040289C">
        <w:rPr>
          <w:rFonts w:ascii="Arial" w:hAnsi="Arial" w:cs="Arial"/>
          <w:b/>
          <w:szCs w:val="20"/>
        </w:rPr>
        <w:t>.</w:t>
      </w:r>
      <w:r w:rsidR="008F3A19" w:rsidRPr="0040289C">
        <w:rPr>
          <w:rFonts w:ascii="Arial" w:hAnsi="Arial" w:cs="Arial"/>
          <w:b/>
          <w:szCs w:val="20"/>
        </w:rPr>
        <w:tab/>
      </w:r>
      <w:r w:rsidR="003B2BBE">
        <w:rPr>
          <w:rFonts w:ascii="Arial" w:hAnsi="Arial" w:cs="Arial"/>
          <w:b/>
          <w:szCs w:val="20"/>
        </w:rPr>
        <w:t>LECTURE TOPICS</w:t>
      </w:r>
      <w:r w:rsidR="00666B29">
        <w:rPr>
          <w:rFonts w:ascii="Arial" w:hAnsi="Arial" w:cs="Arial"/>
          <w:b/>
          <w:szCs w:val="20"/>
        </w:rPr>
        <w:t xml:space="preserve"> AND PREPARATORY READING</w:t>
      </w:r>
    </w:p>
    <w:p w:rsidR="008F3A19" w:rsidRPr="0040289C" w:rsidRDefault="008F3A19" w:rsidP="00175E81">
      <w:pPr>
        <w:tabs>
          <w:tab w:val="left" w:pos="1080"/>
          <w:tab w:val="left" w:pos="7560"/>
        </w:tabs>
        <w:jc w:val="both"/>
        <w:rPr>
          <w:rFonts w:ascii="Arial" w:hAnsi="Arial" w:cs="Arial"/>
          <w:bCs/>
          <w:sz w:val="22"/>
          <w:szCs w:val="22"/>
        </w:rPr>
      </w:pPr>
    </w:p>
    <w:p w:rsidR="00666B29" w:rsidRPr="006A1971" w:rsidRDefault="00666B29" w:rsidP="00666B29">
      <w:pPr>
        <w:spacing w:line="360" w:lineRule="auto"/>
        <w:contextualSpacing/>
        <w:rPr>
          <w:rFonts w:ascii="Arial" w:hAnsi="Arial" w:cs="Arial"/>
          <w:b/>
          <w:sz w:val="20"/>
          <w:szCs w:val="20"/>
        </w:rPr>
      </w:pPr>
      <w:r w:rsidRPr="006A1971">
        <w:rPr>
          <w:rFonts w:ascii="Arial" w:hAnsi="Arial" w:cs="Arial"/>
          <w:b/>
          <w:sz w:val="20"/>
          <w:szCs w:val="20"/>
        </w:rPr>
        <w:t xml:space="preserve">Lecture 1: </w:t>
      </w:r>
      <w:r w:rsidRPr="006A1971">
        <w:rPr>
          <w:rFonts w:ascii="Arial" w:hAnsi="Arial" w:cs="Arial"/>
          <w:b/>
          <w:sz w:val="20"/>
          <w:szCs w:val="20"/>
        </w:rPr>
        <w:tab/>
        <w:t>The Nature of God</w:t>
      </w:r>
    </w:p>
    <w:p w:rsidR="00666B29" w:rsidRPr="0076725B" w:rsidRDefault="00666B29" w:rsidP="00666B29">
      <w:pPr>
        <w:spacing w:after="120"/>
        <w:contextualSpacing/>
        <w:rPr>
          <w:rFonts w:ascii="Arial" w:hAnsi="Arial" w:cs="Arial"/>
          <w:sz w:val="20"/>
          <w:szCs w:val="20"/>
        </w:rPr>
      </w:pPr>
      <w:r w:rsidRPr="006D52C2">
        <w:rPr>
          <w:rFonts w:ascii="Arial" w:hAnsi="Arial" w:cs="Arial"/>
          <w:sz w:val="20"/>
          <w:szCs w:val="20"/>
          <w:u w:val="single"/>
        </w:rPr>
        <w:t xml:space="preserve">Seminar reading: </w:t>
      </w:r>
      <w:r w:rsidRPr="0076725B">
        <w:rPr>
          <w:rFonts w:ascii="Arial" w:hAnsi="Arial" w:cs="Arial"/>
          <w:iCs/>
          <w:sz w:val="20"/>
          <w:szCs w:val="20"/>
        </w:rPr>
        <w:t>Davies, B.,</w:t>
      </w:r>
      <w:r w:rsidRPr="0076725B">
        <w:rPr>
          <w:rFonts w:ascii="Arial" w:hAnsi="Arial" w:cs="Arial"/>
          <w:iCs/>
          <w:sz w:val="20"/>
          <w:szCs w:val="20"/>
          <w:u w:val="single"/>
        </w:rPr>
        <w:t xml:space="preserve"> An Introduction to the Philosophy of Religion</w:t>
      </w:r>
      <w:r>
        <w:rPr>
          <w:rFonts w:ascii="Arial" w:hAnsi="Arial" w:cs="Arial"/>
          <w:iCs/>
          <w:sz w:val="20"/>
          <w:szCs w:val="20"/>
        </w:rPr>
        <w:t xml:space="preserve">, </w:t>
      </w:r>
      <w:r w:rsidRPr="0076725B">
        <w:rPr>
          <w:rFonts w:ascii="Arial" w:hAnsi="Arial" w:cs="Arial"/>
          <w:sz w:val="20"/>
          <w:szCs w:val="20"/>
        </w:rPr>
        <w:t>(Oxford University Press, 2003)</w:t>
      </w:r>
      <w:r>
        <w:rPr>
          <w:rFonts w:ascii="Arial" w:hAnsi="Arial" w:cs="Arial"/>
          <w:sz w:val="20"/>
          <w:szCs w:val="20"/>
        </w:rPr>
        <w:t>, chapter 1</w:t>
      </w:r>
      <w:r w:rsidRPr="0076725B">
        <w:rPr>
          <w:rFonts w:ascii="Arial" w:hAnsi="Arial" w:cs="Arial"/>
          <w:sz w:val="20"/>
          <w:szCs w:val="20"/>
        </w:rPr>
        <w:t xml:space="preserve">. </w:t>
      </w:r>
    </w:p>
    <w:p w:rsidR="00666B29" w:rsidRDefault="00666B29" w:rsidP="00666B29">
      <w:pPr>
        <w:pStyle w:val="Default"/>
        <w:contextualSpacing/>
        <w:rPr>
          <w:sz w:val="20"/>
          <w:szCs w:val="20"/>
        </w:rPr>
      </w:pPr>
      <w:r>
        <w:rPr>
          <w:sz w:val="20"/>
          <w:szCs w:val="20"/>
        </w:rPr>
        <w:t xml:space="preserve"> </w:t>
      </w: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 xml:space="preserve">Lecture 2: </w:t>
      </w:r>
      <w:r w:rsidRPr="006D52C2">
        <w:rPr>
          <w:rFonts w:ascii="Arial" w:hAnsi="Arial" w:cs="Arial"/>
          <w:b/>
          <w:sz w:val="20"/>
          <w:szCs w:val="20"/>
        </w:rPr>
        <w:tab/>
      </w:r>
      <w:r>
        <w:rPr>
          <w:rFonts w:ascii="Arial" w:hAnsi="Arial" w:cs="Arial"/>
          <w:b/>
          <w:sz w:val="20"/>
          <w:szCs w:val="20"/>
        </w:rPr>
        <w:t>The Cosmological Argument</w:t>
      </w:r>
    </w:p>
    <w:p w:rsidR="00666B29" w:rsidRPr="0076725B" w:rsidRDefault="00666B29" w:rsidP="00666B29">
      <w:pPr>
        <w:spacing w:after="120"/>
        <w:contextualSpacing/>
        <w:rPr>
          <w:rFonts w:ascii="Arial" w:hAnsi="Arial" w:cs="Arial"/>
          <w:sz w:val="20"/>
          <w:szCs w:val="20"/>
        </w:rPr>
      </w:pPr>
      <w:r w:rsidRPr="006D52C2">
        <w:rPr>
          <w:rFonts w:ascii="Arial" w:hAnsi="Arial" w:cs="Arial"/>
          <w:sz w:val="20"/>
          <w:szCs w:val="20"/>
          <w:u w:val="single"/>
        </w:rPr>
        <w:t>Seminar reading:</w:t>
      </w:r>
      <w:r w:rsidRPr="0076725B">
        <w:rPr>
          <w:rFonts w:ascii="Arial" w:hAnsi="Arial" w:cs="Arial"/>
          <w:iCs/>
          <w:sz w:val="20"/>
          <w:szCs w:val="20"/>
        </w:rPr>
        <w:t xml:space="preserve"> Davies, B.,</w:t>
      </w:r>
      <w:r w:rsidRPr="0076725B">
        <w:rPr>
          <w:rFonts w:ascii="Arial" w:hAnsi="Arial" w:cs="Arial"/>
          <w:iCs/>
          <w:sz w:val="20"/>
          <w:szCs w:val="20"/>
          <w:u w:val="single"/>
        </w:rPr>
        <w:t xml:space="preserve"> An Introduction to the Philosophy of Religion</w:t>
      </w:r>
      <w:r w:rsidRPr="0076725B">
        <w:rPr>
          <w:rFonts w:ascii="Arial" w:hAnsi="Arial" w:cs="Arial"/>
          <w:iCs/>
          <w:sz w:val="20"/>
          <w:szCs w:val="20"/>
        </w:rPr>
        <w:t xml:space="preserve">, </w:t>
      </w:r>
      <w:r w:rsidRPr="0076725B">
        <w:rPr>
          <w:rFonts w:ascii="Arial" w:hAnsi="Arial" w:cs="Arial"/>
          <w:sz w:val="20"/>
          <w:szCs w:val="20"/>
        </w:rPr>
        <w:t>(Oxford University Press, 2003)</w:t>
      </w:r>
      <w:r>
        <w:rPr>
          <w:rFonts w:ascii="Arial" w:hAnsi="Arial" w:cs="Arial"/>
          <w:sz w:val="20"/>
          <w:szCs w:val="20"/>
        </w:rPr>
        <w:t>, chapter 3</w:t>
      </w:r>
      <w:r w:rsidRPr="0076725B">
        <w:rPr>
          <w:rFonts w:ascii="Arial" w:hAnsi="Arial" w:cs="Arial"/>
          <w:sz w:val="20"/>
          <w:szCs w:val="20"/>
        </w:rPr>
        <w:t xml:space="preserve">. </w:t>
      </w:r>
    </w:p>
    <w:p w:rsidR="00666B29" w:rsidRPr="0076725B" w:rsidRDefault="00666B29" w:rsidP="00666B29">
      <w:pPr>
        <w:spacing w:after="120"/>
        <w:contextualSpacing/>
        <w:rPr>
          <w:rFonts w:ascii="Arial" w:hAnsi="Arial" w:cs="Arial"/>
          <w:sz w:val="20"/>
          <w:szCs w:val="20"/>
        </w:rPr>
      </w:pPr>
      <w:r w:rsidRPr="0076725B">
        <w:rPr>
          <w:rFonts w:ascii="Arial" w:hAnsi="Arial" w:cs="Arial"/>
          <w:iCs/>
          <w:sz w:val="20"/>
          <w:szCs w:val="20"/>
        </w:rPr>
        <w:t xml:space="preserve">Le Poidevin, R., </w:t>
      </w:r>
      <w:r w:rsidRPr="0076725B">
        <w:rPr>
          <w:rFonts w:ascii="Arial" w:hAnsi="Arial" w:cs="Arial"/>
          <w:iCs/>
          <w:sz w:val="20"/>
          <w:szCs w:val="20"/>
          <w:u w:val="single"/>
        </w:rPr>
        <w:t>Arguing for Atheism: An Introduction to the Philosophy of Religion</w:t>
      </w:r>
      <w:r w:rsidRPr="0076725B">
        <w:rPr>
          <w:rFonts w:ascii="Arial" w:hAnsi="Arial" w:cs="Arial"/>
          <w:iCs/>
          <w:sz w:val="20"/>
          <w:szCs w:val="20"/>
        </w:rPr>
        <w:t>,</w:t>
      </w:r>
      <w:r w:rsidRPr="0076725B">
        <w:rPr>
          <w:rFonts w:ascii="Arial" w:hAnsi="Arial" w:cs="Arial"/>
          <w:sz w:val="20"/>
          <w:szCs w:val="20"/>
        </w:rPr>
        <w:t xml:space="preserve"> (Routledge, 1996)</w:t>
      </w:r>
      <w:r>
        <w:rPr>
          <w:rFonts w:ascii="Arial" w:hAnsi="Arial" w:cs="Arial"/>
          <w:sz w:val="20"/>
          <w:szCs w:val="20"/>
        </w:rPr>
        <w:t>, chapters 1 &amp; 3</w:t>
      </w:r>
      <w:r w:rsidRPr="0076725B">
        <w:rPr>
          <w:rFonts w:ascii="Arial" w:hAnsi="Arial" w:cs="Arial"/>
          <w:sz w:val="20"/>
          <w:szCs w:val="20"/>
        </w:rPr>
        <w:t>.</w:t>
      </w:r>
    </w:p>
    <w:p w:rsidR="00666B29" w:rsidRPr="006D52C2" w:rsidRDefault="00666B29" w:rsidP="00666B29">
      <w:pPr>
        <w:spacing w:line="360" w:lineRule="auto"/>
        <w:contextualSpacing/>
        <w:rPr>
          <w:rFonts w:ascii="Arial" w:hAnsi="Arial" w:cs="Arial"/>
          <w:b/>
          <w:sz w:val="20"/>
          <w:szCs w:val="20"/>
        </w:rPr>
      </w:pP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 xml:space="preserve">Lecture 3: </w:t>
      </w:r>
      <w:r w:rsidRPr="006D52C2">
        <w:rPr>
          <w:rFonts w:ascii="Arial" w:hAnsi="Arial" w:cs="Arial"/>
          <w:b/>
          <w:sz w:val="20"/>
          <w:szCs w:val="20"/>
        </w:rPr>
        <w:tab/>
        <w:t xml:space="preserve"> </w:t>
      </w:r>
      <w:r>
        <w:rPr>
          <w:rFonts w:ascii="Arial" w:hAnsi="Arial" w:cs="Arial"/>
          <w:b/>
          <w:sz w:val="20"/>
          <w:szCs w:val="20"/>
        </w:rPr>
        <w:t>The Design Argument</w:t>
      </w:r>
    </w:p>
    <w:p w:rsidR="00666B29" w:rsidRPr="0076725B" w:rsidRDefault="00666B29" w:rsidP="00666B29">
      <w:pPr>
        <w:spacing w:after="120"/>
        <w:contextualSpacing/>
        <w:rPr>
          <w:rFonts w:ascii="Arial" w:hAnsi="Arial" w:cs="Arial"/>
          <w:sz w:val="20"/>
          <w:szCs w:val="20"/>
        </w:rPr>
      </w:pPr>
      <w:r w:rsidRPr="006D52C2">
        <w:rPr>
          <w:rFonts w:ascii="Arial" w:hAnsi="Arial" w:cs="Arial"/>
          <w:sz w:val="20"/>
          <w:szCs w:val="20"/>
          <w:u w:val="single"/>
        </w:rPr>
        <w:t>Seminar reading:</w:t>
      </w:r>
      <w:r w:rsidRPr="0076725B">
        <w:rPr>
          <w:rFonts w:ascii="Arial" w:hAnsi="Arial" w:cs="Arial"/>
          <w:iCs/>
          <w:sz w:val="20"/>
          <w:szCs w:val="20"/>
        </w:rPr>
        <w:t xml:space="preserve"> Davies, B.,</w:t>
      </w:r>
      <w:r w:rsidRPr="0076725B">
        <w:rPr>
          <w:rFonts w:ascii="Arial" w:hAnsi="Arial" w:cs="Arial"/>
          <w:iCs/>
          <w:sz w:val="20"/>
          <w:szCs w:val="20"/>
          <w:u w:val="single"/>
        </w:rPr>
        <w:t xml:space="preserve"> An Introduction to the Philosophy of Religion</w:t>
      </w:r>
      <w:r w:rsidRPr="0076725B">
        <w:rPr>
          <w:rFonts w:ascii="Arial" w:hAnsi="Arial" w:cs="Arial"/>
          <w:iCs/>
          <w:sz w:val="20"/>
          <w:szCs w:val="20"/>
        </w:rPr>
        <w:t xml:space="preserve">, </w:t>
      </w:r>
      <w:r w:rsidRPr="0076725B">
        <w:rPr>
          <w:rFonts w:ascii="Arial" w:hAnsi="Arial" w:cs="Arial"/>
          <w:sz w:val="20"/>
          <w:szCs w:val="20"/>
        </w:rPr>
        <w:t>(Oxford University Press, 2003)</w:t>
      </w:r>
      <w:r>
        <w:rPr>
          <w:rFonts w:ascii="Arial" w:hAnsi="Arial" w:cs="Arial"/>
          <w:sz w:val="20"/>
          <w:szCs w:val="20"/>
        </w:rPr>
        <w:t>, chapter 4</w:t>
      </w:r>
      <w:r w:rsidRPr="0076725B">
        <w:rPr>
          <w:rFonts w:ascii="Arial" w:hAnsi="Arial" w:cs="Arial"/>
          <w:sz w:val="20"/>
          <w:szCs w:val="20"/>
        </w:rPr>
        <w:t xml:space="preserve">. </w:t>
      </w:r>
    </w:p>
    <w:p w:rsidR="00666B29" w:rsidRPr="0076725B" w:rsidRDefault="00666B29" w:rsidP="00666B29">
      <w:pPr>
        <w:spacing w:after="120"/>
        <w:contextualSpacing/>
        <w:rPr>
          <w:rFonts w:ascii="Arial" w:hAnsi="Arial" w:cs="Arial"/>
          <w:sz w:val="20"/>
          <w:szCs w:val="20"/>
        </w:rPr>
      </w:pPr>
      <w:r w:rsidRPr="0076725B">
        <w:rPr>
          <w:rFonts w:ascii="Arial" w:hAnsi="Arial" w:cs="Arial"/>
          <w:iCs/>
          <w:sz w:val="20"/>
          <w:szCs w:val="20"/>
        </w:rPr>
        <w:t xml:space="preserve">Le Poidevin, R., </w:t>
      </w:r>
      <w:r w:rsidRPr="0076725B">
        <w:rPr>
          <w:rFonts w:ascii="Arial" w:hAnsi="Arial" w:cs="Arial"/>
          <w:iCs/>
          <w:sz w:val="20"/>
          <w:szCs w:val="20"/>
          <w:u w:val="single"/>
        </w:rPr>
        <w:t>Arguing for Atheism: An Introduction to the Philosophy of Religion</w:t>
      </w:r>
      <w:r w:rsidRPr="0076725B">
        <w:rPr>
          <w:rFonts w:ascii="Arial" w:hAnsi="Arial" w:cs="Arial"/>
          <w:iCs/>
          <w:sz w:val="20"/>
          <w:szCs w:val="20"/>
        </w:rPr>
        <w:t>,</w:t>
      </w:r>
      <w:r w:rsidRPr="0076725B">
        <w:rPr>
          <w:rFonts w:ascii="Arial" w:hAnsi="Arial" w:cs="Arial"/>
          <w:sz w:val="20"/>
          <w:szCs w:val="20"/>
        </w:rPr>
        <w:t xml:space="preserve"> (Routledge, 1996), chapter </w:t>
      </w:r>
      <w:r>
        <w:rPr>
          <w:rFonts w:ascii="Arial" w:hAnsi="Arial" w:cs="Arial"/>
          <w:sz w:val="20"/>
          <w:szCs w:val="20"/>
        </w:rPr>
        <w:t>4</w:t>
      </w:r>
      <w:r w:rsidRPr="0076725B">
        <w:rPr>
          <w:rFonts w:ascii="Arial" w:hAnsi="Arial" w:cs="Arial"/>
          <w:sz w:val="20"/>
          <w:szCs w:val="20"/>
        </w:rPr>
        <w:t>.</w:t>
      </w:r>
    </w:p>
    <w:p w:rsidR="00666B29" w:rsidRPr="006D52C2" w:rsidRDefault="00666B29" w:rsidP="00666B29">
      <w:pPr>
        <w:spacing w:line="360" w:lineRule="auto"/>
        <w:contextualSpacing/>
        <w:rPr>
          <w:rFonts w:ascii="Arial" w:hAnsi="Arial" w:cs="Arial"/>
          <w:sz w:val="20"/>
          <w:szCs w:val="20"/>
          <w:u w:val="single"/>
        </w:rPr>
      </w:pP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 xml:space="preserve">Lecture 4: </w:t>
      </w:r>
      <w:r w:rsidRPr="006D52C2">
        <w:rPr>
          <w:rFonts w:ascii="Arial" w:hAnsi="Arial" w:cs="Arial"/>
          <w:b/>
          <w:sz w:val="20"/>
          <w:szCs w:val="20"/>
        </w:rPr>
        <w:tab/>
      </w:r>
      <w:r>
        <w:rPr>
          <w:rFonts w:ascii="Arial" w:hAnsi="Arial" w:cs="Arial"/>
          <w:b/>
          <w:sz w:val="20"/>
          <w:szCs w:val="20"/>
        </w:rPr>
        <w:t>The Ontological Argument</w:t>
      </w:r>
    </w:p>
    <w:p w:rsidR="00666B29" w:rsidRPr="0076725B" w:rsidRDefault="00666B29" w:rsidP="00666B29">
      <w:pPr>
        <w:spacing w:after="120"/>
        <w:contextualSpacing/>
        <w:rPr>
          <w:rFonts w:ascii="Arial" w:hAnsi="Arial" w:cs="Arial"/>
          <w:sz w:val="20"/>
          <w:szCs w:val="20"/>
        </w:rPr>
      </w:pPr>
      <w:r w:rsidRPr="006D52C2">
        <w:rPr>
          <w:rFonts w:ascii="Arial" w:hAnsi="Arial" w:cs="Arial"/>
          <w:sz w:val="20"/>
          <w:szCs w:val="20"/>
          <w:u w:val="single"/>
        </w:rPr>
        <w:t>Seminar reading:</w:t>
      </w:r>
      <w:r w:rsidRPr="0076725B">
        <w:rPr>
          <w:rFonts w:ascii="Arial" w:hAnsi="Arial" w:cs="Arial"/>
          <w:iCs/>
          <w:sz w:val="20"/>
          <w:szCs w:val="20"/>
        </w:rPr>
        <w:t xml:space="preserve"> Davies, B.,</w:t>
      </w:r>
      <w:r w:rsidRPr="0076725B">
        <w:rPr>
          <w:rFonts w:ascii="Arial" w:hAnsi="Arial" w:cs="Arial"/>
          <w:iCs/>
          <w:sz w:val="20"/>
          <w:szCs w:val="20"/>
          <w:u w:val="single"/>
        </w:rPr>
        <w:t xml:space="preserve"> An Introduction to the Philosophy of Religion</w:t>
      </w:r>
      <w:r w:rsidRPr="0076725B">
        <w:rPr>
          <w:rFonts w:ascii="Arial" w:hAnsi="Arial" w:cs="Arial"/>
          <w:iCs/>
          <w:sz w:val="20"/>
          <w:szCs w:val="20"/>
        </w:rPr>
        <w:t xml:space="preserve">, </w:t>
      </w:r>
      <w:r w:rsidRPr="0076725B">
        <w:rPr>
          <w:rFonts w:ascii="Arial" w:hAnsi="Arial" w:cs="Arial"/>
          <w:sz w:val="20"/>
          <w:szCs w:val="20"/>
        </w:rPr>
        <w:t>(Oxford University Press, 2003)</w:t>
      </w:r>
      <w:r>
        <w:rPr>
          <w:rFonts w:ascii="Arial" w:hAnsi="Arial" w:cs="Arial"/>
          <w:sz w:val="20"/>
          <w:szCs w:val="20"/>
        </w:rPr>
        <w:t>, chapter 5</w:t>
      </w:r>
      <w:r w:rsidRPr="0076725B">
        <w:rPr>
          <w:rFonts w:ascii="Arial" w:hAnsi="Arial" w:cs="Arial"/>
          <w:sz w:val="20"/>
          <w:szCs w:val="20"/>
        </w:rPr>
        <w:t xml:space="preserve">. </w:t>
      </w:r>
    </w:p>
    <w:p w:rsidR="00666B29" w:rsidRPr="0076725B" w:rsidRDefault="00666B29" w:rsidP="00666B29">
      <w:pPr>
        <w:spacing w:after="120"/>
        <w:contextualSpacing/>
        <w:rPr>
          <w:rFonts w:ascii="Arial" w:hAnsi="Arial" w:cs="Arial"/>
          <w:sz w:val="20"/>
          <w:szCs w:val="20"/>
        </w:rPr>
      </w:pPr>
      <w:r w:rsidRPr="0076725B">
        <w:rPr>
          <w:rFonts w:ascii="Arial" w:hAnsi="Arial" w:cs="Arial"/>
          <w:iCs/>
          <w:sz w:val="20"/>
          <w:szCs w:val="20"/>
        </w:rPr>
        <w:t xml:space="preserve">Le Poidevin, R., </w:t>
      </w:r>
      <w:r w:rsidRPr="0076725B">
        <w:rPr>
          <w:rFonts w:ascii="Arial" w:hAnsi="Arial" w:cs="Arial"/>
          <w:iCs/>
          <w:sz w:val="20"/>
          <w:szCs w:val="20"/>
          <w:u w:val="single"/>
        </w:rPr>
        <w:t>Arguing for Atheism: An Introduction to the Philosophy of Religion</w:t>
      </w:r>
      <w:r w:rsidRPr="0076725B">
        <w:rPr>
          <w:rFonts w:ascii="Arial" w:hAnsi="Arial" w:cs="Arial"/>
          <w:iCs/>
          <w:sz w:val="20"/>
          <w:szCs w:val="20"/>
        </w:rPr>
        <w:t>,</w:t>
      </w:r>
      <w:r w:rsidRPr="0076725B">
        <w:rPr>
          <w:rFonts w:ascii="Arial" w:hAnsi="Arial" w:cs="Arial"/>
          <w:sz w:val="20"/>
          <w:szCs w:val="20"/>
        </w:rPr>
        <w:t xml:space="preserve"> (Routledge, 1996), chapter </w:t>
      </w:r>
      <w:r>
        <w:rPr>
          <w:rFonts w:ascii="Arial" w:hAnsi="Arial" w:cs="Arial"/>
          <w:sz w:val="20"/>
          <w:szCs w:val="20"/>
        </w:rPr>
        <w:t>2</w:t>
      </w:r>
      <w:r w:rsidRPr="0076725B">
        <w:rPr>
          <w:rFonts w:ascii="Arial" w:hAnsi="Arial" w:cs="Arial"/>
          <w:sz w:val="20"/>
          <w:szCs w:val="20"/>
        </w:rPr>
        <w:t>.</w:t>
      </w:r>
    </w:p>
    <w:p w:rsidR="00666B29" w:rsidRPr="006D52C2" w:rsidRDefault="00666B29" w:rsidP="00666B29">
      <w:pPr>
        <w:spacing w:line="360" w:lineRule="auto"/>
        <w:contextualSpacing/>
        <w:rPr>
          <w:rFonts w:ascii="Arial" w:hAnsi="Arial" w:cs="Arial"/>
          <w:i/>
          <w:sz w:val="20"/>
          <w:szCs w:val="20"/>
        </w:rPr>
      </w:pP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 xml:space="preserve">Lecture 5: </w:t>
      </w:r>
      <w:r w:rsidRPr="006D52C2">
        <w:rPr>
          <w:rFonts w:ascii="Arial" w:hAnsi="Arial" w:cs="Arial"/>
          <w:b/>
          <w:sz w:val="20"/>
          <w:szCs w:val="20"/>
        </w:rPr>
        <w:tab/>
      </w:r>
      <w:r>
        <w:rPr>
          <w:rFonts w:ascii="Arial" w:hAnsi="Arial" w:cs="Arial"/>
          <w:b/>
          <w:sz w:val="20"/>
          <w:szCs w:val="20"/>
        </w:rPr>
        <w:t>God and Morality</w:t>
      </w:r>
    </w:p>
    <w:p w:rsidR="00666B29" w:rsidRPr="0076725B" w:rsidRDefault="00666B29" w:rsidP="00666B29">
      <w:pPr>
        <w:spacing w:after="120"/>
        <w:contextualSpacing/>
        <w:rPr>
          <w:rFonts w:ascii="Arial" w:hAnsi="Arial" w:cs="Arial"/>
          <w:sz w:val="20"/>
          <w:szCs w:val="20"/>
        </w:rPr>
      </w:pPr>
      <w:r w:rsidRPr="0076725B">
        <w:rPr>
          <w:rFonts w:ascii="Arial" w:hAnsi="Arial" w:cs="Arial"/>
          <w:sz w:val="20"/>
          <w:szCs w:val="20"/>
          <w:u w:val="single"/>
        </w:rPr>
        <w:t>Seminar reading:</w:t>
      </w:r>
      <w:r w:rsidRPr="0076725B">
        <w:rPr>
          <w:rFonts w:ascii="Arial" w:hAnsi="Arial" w:cs="Arial"/>
          <w:iCs/>
          <w:sz w:val="20"/>
          <w:szCs w:val="20"/>
        </w:rPr>
        <w:t xml:space="preserve"> Davies, B.,</w:t>
      </w:r>
      <w:r w:rsidRPr="0076725B">
        <w:rPr>
          <w:rFonts w:ascii="Arial" w:hAnsi="Arial" w:cs="Arial"/>
          <w:iCs/>
          <w:sz w:val="20"/>
          <w:szCs w:val="20"/>
          <w:u w:val="single"/>
        </w:rPr>
        <w:t xml:space="preserve"> An Introduction to the Philosophy of Religion</w:t>
      </w:r>
      <w:r w:rsidRPr="0076725B">
        <w:rPr>
          <w:rFonts w:ascii="Arial" w:hAnsi="Arial" w:cs="Arial"/>
          <w:iCs/>
          <w:sz w:val="20"/>
          <w:szCs w:val="20"/>
        </w:rPr>
        <w:t xml:space="preserve">, </w:t>
      </w:r>
      <w:r w:rsidRPr="0076725B">
        <w:rPr>
          <w:rFonts w:ascii="Arial" w:hAnsi="Arial" w:cs="Arial"/>
          <w:sz w:val="20"/>
          <w:szCs w:val="20"/>
        </w:rPr>
        <w:t xml:space="preserve">(Oxford University Press, 2003), chapter 12. </w:t>
      </w:r>
    </w:p>
    <w:p w:rsidR="00666B29" w:rsidRPr="0076725B" w:rsidRDefault="00666B29" w:rsidP="00666B29">
      <w:pPr>
        <w:spacing w:after="120"/>
        <w:contextualSpacing/>
        <w:rPr>
          <w:rFonts w:ascii="Arial" w:hAnsi="Arial" w:cs="Arial"/>
          <w:sz w:val="20"/>
          <w:szCs w:val="20"/>
        </w:rPr>
      </w:pPr>
      <w:r w:rsidRPr="0076725B">
        <w:rPr>
          <w:rFonts w:ascii="Arial" w:hAnsi="Arial" w:cs="Arial"/>
          <w:iCs/>
          <w:sz w:val="20"/>
          <w:szCs w:val="20"/>
        </w:rPr>
        <w:lastRenderedPageBreak/>
        <w:t xml:space="preserve">Le Poidevin, R., </w:t>
      </w:r>
      <w:r w:rsidRPr="0076725B">
        <w:rPr>
          <w:rFonts w:ascii="Arial" w:hAnsi="Arial" w:cs="Arial"/>
          <w:iCs/>
          <w:sz w:val="20"/>
          <w:szCs w:val="20"/>
          <w:u w:val="single"/>
        </w:rPr>
        <w:t>Arguing for Atheism: An Introduction to the Philosophy of Religion</w:t>
      </w:r>
      <w:r w:rsidRPr="0076725B">
        <w:rPr>
          <w:rFonts w:ascii="Arial" w:hAnsi="Arial" w:cs="Arial"/>
          <w:iCs/>
          <w:sz w:val="20"/>
          <w:szCs w:val="20"/>
        </w:rPr>
        <w:t>,</w:t>
      </w:r>
      <w:r w:rsidRPr="0076725B">
        <w:rPr>
          <w:rFonts w:ascii="Arial" w:hAnsi="Arial" w:cs="Arial"/>
          <w:sz w:val="20"/>
          <w:szCs w:val="20"/>
        </w:rPr>
        <w:t xml:space="preserve"> (Routledge, 1996), chapter 6.</w:t>
      </w:r>
    </w:p>
    <w:p w:rsidR="00666B29" w:rsidRDefault="00666B29" w:rsidP="00666B29">
      <w:pPr>
        <w:spacing w:line="360" w:lineRule="auto"/>
        <w:contextualSpacing/>
        <w:rPr>
          <w:rFonts w:ascii="Arial" w:hAnsi="Arial" w:cs="Arial"/>
          <w:b/>
          <w:sz w:val="20"/>
          <w:szCs w:val="20"/>
        </w:rPr>
      </w:pP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 xml:space="preserve">Lecture 6: </w:t>
      </w:r>
      <w:r w:rsidRPr="006D52C2">
        <w:rPr>
          <w:rFonts w:ascii="Arial" w:hAnsi="Arial" w:cs="Arial"/>
          <w:b/>
          <w:sz w:val="20"/>
          <w:szCs w:val="20"/>
        </w:rPr>
        <w:tab/>
      </w:r>
      <w:r>
        <w:rPr>
          <w:rFonts w:ascii="Arial" w:hAnsi="Arial" w:cs="Arial"/>
          <w:b/>
          <w:sz w:val="20"/>
          <w:szCs w:val="20"/>
        </w:rPr>
        <w:t>The Problem of Evil</w:t>
      </w:r>
    </w:p>
    <w:p w:rsidR="00666B29" w:rsidRDefault="00666B29" w:rsidP="00666B29">
      <w:pPr>
        <w:spacing w:after="120"/>
        <w:contextualSpacing/>
        <w:rPr>
          <w:rFonts w:ascii="Arial" w:hAnsi="Arial" w:cs="Arial"/>
          <w:sz w:val="20"/>
          <w:szCs w:val="20"/>
        </w:rPr>
      </w:pPr>
      <w:r w:rsidRPr="006D52C2">
        <w:rPr>
          <w:rFonts w:ascii="Arial" w:hAnsi="Arial" w:cs="Arial"/>
          <w:sz w:val="20"/>
          <w:szCs w:val="20"/>
          <w:u w:val="single"/>
        </w:rPr>
        <w:t>Seminar Reading</w:t>
      </w:r>
      <w:r>
        <w:rPr>
          <w:rFonts w:ascii="Arial" w:hAnsi="Arial" w:cs="Arial"/>
          <w:sz w:val="20"/>
          <w:szCs w:val="20"/>
          <w:u w:val="single"/>
        </w:rPr>
        <w:t>:</w:t>
      </w:r>
      <w:r w:rsidRPr="0076725B">
        <w:rPr>
          <w:rFonts w:ascii="Arial" w:hAnsi="Arial" w:cs="Arial"/>
          <w:iCs/>
          <w:sz w:val="20"/>
          <w:szCs w:val="20"/>
        </w:rPr>
        <w:t xml:space="preserve"> </w:t>
      </w:r>
      <w:r w:rsidRPr="00CE32A6">
        <w:rPr>
          <w:rFonts w:ascii="Arial" w:hAnsi="Arial" w:cs="Arial"/>
          <w:iCs/>
          <w:sz w:val="20"/>
          <w:szCs w:val="20"/>
        </w:rPr>
        <w:t>Davies, B.,</w:t>
      </w:r>
      <w:r>
        <w:rPr>
          <w:rFonts w:ascii="Arial" w:hAnsi="Arial" w:cs="Arial"/>
          <w:iCs/>
          <w:sz w:val="20"/>
          <w:szCs w:val="20"/>
          <w:u w:val="single"/>
        </w:rPr>
        <w:t xml:space="preserve"> </w:t>
      </w:r>
      <w:r w:rsidRPr="00CE32A6">
        <w:rPr>
          <w:rFonts w:ascii="Arial" w:hAnsi="Arial" w:cs="Arial"/>
          <w:iCs/>
          <w:sz w:val="20"/>
          <w:szCs w:val="20"/>
          <w:u w:val="single"/>
        </w:rPr>
        <w:t>An Introduction to the Philosophy of Religion</w:t>
      </w:r>
      <w:r w:rsidRPr="00CE32A6">
        <w:rPr>
          <w:rFonts w:ascii="Arial" w:hAnsi="Arial" w:cs="Arial"/>
          <w:iCs/>
          <w:sz w:val="20"/>
          <w:szCs w:val="20"/>
        </w:rPr>
        <w:t xml:space="preserve">, </w:t>
      </w:r>
      <w:r w:rsidRPr="00CE32A6">
        <w:rPr>
          <w:rFonts w:ascii="Arial" w:hAnsi="Arial" w:cs="Arial"/>
          <w:sz w:val="20"/>
          <w:szCs w:val="20"/>
        </w:rPr>
        <w:t>(O</w:t>
      </w:r>
      <w:r>
        <w:rPr>
          <w:rFonts w:ascii="Arial" w:hAnsi="Arial" w:cs="Arial"/>
          <w:sz w:val="20"/>
          <w:szCs w:val="20"/>
        </w:rPr>
        <w:t xml:space="preserve">xford </w:t>
      </w:r>
      <w:r w:rsidRPr="00CE32A6">
        <w:rPr>
          <w:rFonts w:ascii="Arial" w:hAnsi="Arial" w:cs="Arial"/>
          <w:sz w:val="20"/>
          <w:szCs w:val="20"/>
        </w:rPr>
        <w:t>U</w:t>
      </w:r>
      <w:r>
        <w:rPr>
          <w:rFonts w:ascii="Arial" w:hAnsi="Arial" w:cs="Arial"/>
          <w:sz w:val="20"/>
          <w:szCs w:val="20"/>
        </w:rPr>
        <w:t xml:space="preserve">niversity </w:t>
      </w:r>
      <w:r w:rsidRPr="00CE32A6">
        <w:rPr>
          <w:rFonts w:ascii="Arial" w:hAnsi="Arial" w:cs="Arial"/>
          <w:sz w:val="20"/>
          <w:szCs w:val="20"/>
        </w:rPr>
        <w:t>P</w:t>
      </w:r>
      <w:r>
        <w:rPr>
          <w:rFonts w:ascii="Arial" w:hAnsi="Arial" w:cs="Arial"/>
          <w:sz w:val="20"/>
          <w:szCs w:val="20"/>
        </w:rPr>
        <w:t>ress</w:t>
      </w:r>
      <w:r w:rsidRPr="00CE32A6">
        <w:rPr>
          <w:rFonts w:ascii="Arial" w:hAnsi="Arial" w:cs="Arial"/>
          <w:sz w:val="20"/>
          <w:szCs w:val="20"/>
        </w:rPr>
        <w:t>, 2003)</w:t>
      </w:r>
      <w:r>
        <w:rPr>
          <w:rFonts w:ascii="Arial" w:hAnsi="Arial" w:cs="Arial"/>
          <w:sz w:val="20"/>
          <w:szCs w:val="20"/>
        </w:rPr>
        <w:t xml:space="preserve">, chapter 10. </w:t>
      </w:r>
    </w:p>
    <w:p w:rsidR="00666B29" w:rsidRPr="00CE32A6" w:rsidRDefault="00666B29" w:rsidP="00666B29">
      <w:pPr>
        <w:spacing w:after="120"/>
        <w:contextualSpacing/>
        <w:rPr>
          <w:rFonts w:ascii="Arial" w:hAnsi="Arial" w:cs="Arial"/>
          <w:sz w:val="20"/>
          <w:szCs w:val="20"/>
        </w:rPr>
      </w:pPr>
      <w:r w:rsidRPr="00CE32A6">
        <w:rPr>
          <w:rFonts w:ascii="Arial" w:hAnsi="Arial" w:cs="Arial"/>
          <w:iCs/>
          <w:sz w:val="20"/>
          <w:szCs w:val="20"/>
        </w:rPr>
        <w:t xml:space="preserve">Le Poidevin, R., </w:t>
      </w:r>
      <w:r w:rsidRPr="00CE32A6">
        <w:rPr>
          <w:rFonts w:ascii="Arial" w:hAnsi="Arial" w:cs="Arial"/>
          <w:iCs/>
          <w:sz w:val="20"/>
          <w:szCs w:val="20"/>
          <w:u w:val="single"/>
        </w:rPr>
        <w:t>Arguing for Atheism: An Introduction to the Philosophy of Religion</w:t>
      </w:r>
      <w:r w:rsidRPr="00CE32A6">
        <w:rPr>
          <w:rFonts w:ascii="Arial" w:hAnsi="Arial" w:cs="Arial"/>
          <w:iCs/>
          <w:sz w:val="20"/>
          <w:szCs w:val="20"/>
        </w:rPr>
        <w:t>,</w:t>
      </w:r>
      <w:r w:rsidRPr="00CE32A6">
        <w:rPr>
          <w:rFonts w:ascii="Arial" w:hAnsi="Arial" w:cs="Arial"/>
          <w:sz w:val="20"/>
          <w:szCs w:val="20"/>
        </w:rPr>
        <w:t xml:space="preserve"> (Routledge, 1996)</w:t>
      </w:r>
      <w:r>
        <w:rPr>
          <w:rFonts w:ascii="Arial" w:hAnsi="Arial" w:cs="Arial"/>
          <w:sz w:val="20"/>
          <w:szCs w:val="20"/>
        </w:rPr>
        <w:t xml:space="preserve">, chapter 7. </w:t>
      </w:r>
    </w:p>
    <w:p w:rsidR="00666B29" w:rsidRPr="006D52C2" w:rsidRDefault="00666B29" w:rsidP="00666B29">
      <w:pPr>
        <w:spacing w:line="360" w:lineRule="auto"/>
        <w:contextualSpacing/>
        <w:rPr>
          <w:rFonts w:ascii="Arial" w:hAnsi="Arial" w:cs="Arial"/>
          <w:sz w:val="20"/>
          <w:szCs w:val="20"/>
        </w:rPr>
      </w:pP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 xml:space="preserve">Lecture 7: </w:t>
      </w:r>
      <w:r w:rsidRPr="006D52C2">
        <w:rPr>
          <w:rFonts w:ascii="Arial" w:hAnsi="Arial" w:cs="Arial"/>
          <w:b/>
          <w:sz w:val="20"/>
          <w:szCs w:val="20"/>
        </w:rPr>
        <w:tab/>
      </w:r>
      <w:r>
        <w:rPr>
          <w:rFonts w:ascii="Arial" w:hAnsi="Arial" w:cs="Arial"/>
          <w:b/>
          <w:sz w:val="20"/>
          <w:szCs w:val="20"/>
        </w:rPr>
        <w:t xml:space="preserve">Natural Histories of Religion </w:t>
      </w:r>
    </w:p>
    <w:p w:rsidR="00666B29" w:rsidRPr="00336D72" w:rsidRDefault="00666B29" w:rsidP="00666B29">
      <w:pPr>
        <w:pStyle w:val="ListParagraph"/>
        <w:ind w:left="0"/>
        <w:rPr>
          <w:rFonts w:ascii="Arial" w:hAnsi="Arial" w:cs="Arial"/>
          <w:b/>
          <w:sz w:val="20"/>
          <w:szCs w:val="20"/>
          <w:u w:val="single"/>
        </w:rPr>
      </w:pPr>
      <w:r w:rsidRPr="00BD102B">
        <w:rPr>
          <w:rFonts w:ascii="Arial" w:hAnsi="Arial" w:cs="Arial"/>
          <w:sz w:val="20"/>
          <w:szCs w:val="20"/>
          <w:u w:val="single"/>
        </w:rPr>
        <w:t>Seminar Reading:</w:t>
      </w:r>
      <w:r w:rsidRPr="00BD102B">
        <w:rPr>
          <w:rFonts w:ascii="Arial" w:hAnsi="Arial" w:cs="Arial"/>
          <w:sz w:val="20"/>
          <w:szCs w:val="20"/>
        </w:rPr>
        <w:t xml:space="preserve"> </w:t>
      </w:r>
      <w:r w:rsidRPr="00B832EF">
        <w:rPr>
          <w:rFonts w:ascii="Arial" w:hAnsi="Arial" w:cs="Arial"/>
          <w:sz w:val="20"/>
          <w:szCs w:val="20"/>
        </w:rPr>
        <w:t xml:space="preserve">Hick, J. </w:t>
      </w:r>
      <w:r w:rsidRPr="00B832EF">
        <w:rPr>
          <w:rFonts w:ascii="Arial" w:hAnsi="Arial" w:cs="Arial"/>
          <w:sz w:val="20"/>
          <w:szCs w:val="20"/>
          <w:u w:val="single"/>
        </w:rPr>
        <w:t>Philosophy of Religion</w:t>
      </w:r>
      <w:r w:rsidRPr="00B832EF">
        <w:rPr>
          <w:rFonts w:ascii="Arial" w:hAnsi="Arial" w:cs="Arial"/>
          <w:sz w:val="20"/>
          <w:szCs w:val="20"/>
        </w:rPr>
        <w:t xml:space="preserve"> (Prentice Hall, 1990), ch. 3</w:t>
      </w:r>
      <w:r>
        <w:rPr>
          <w:rFonts w:ascii="Arial" w:hAnsi="Arial" w:cs="Arial"/>
          <w:sz w:val="20"/>
          <w:szCs w:val="20"/>
        </w:rPr>
        <w:t xml:space="preserve">; </w:t>
      </w:r>
      <w:r>
        <w:rPr>
          <w:rFonts w:ascii="Arial" w:hAnsi="Arial" w:cs="Arial"/>
          <w:b/>
          <w:sz w:val="20"/>
          <w:szCs w:val="20"/>
          <w:u w:val="single"/>
        </w:rPr>
        <w:t>on eBridge.</w:t>
      </w:r>
    </w:p>
    <w:p w:rsidR="00666B29" w:rsidRPr="00BD102B" w:rsidRDefault="00666B29" w:rsidP="00666B29">
      <w:pPr>
        <w:contextualSpacing/>
        <w:rPr>
          <w:rFonts w:ascii="Arial" w:hAnsi="Arial" w:cs="Arial"/>
          <w:sz w:val="20"/>
          <w:szCs w:val="20"/>
          <w:u w:val="single"/>
        </w:rPr>
      </w:pPr>
    </w:p>
    <w:p w:rsidR="00666B29" w:rsidRPr="00454C85" w:rsidRDefault="00666B29" w:rsidP="00666B29">
      <w:pPr>
        <w:spacing w:line="360" w:lineRule="auto"/>
        <w:contextualSpacing/>
        <w:rPr>
          <w:rFonts w:ascii="Arial" w:hAnsi="Arial" w:cs="Arial"/>
          <w:b/>
          <w:sz w:val="20"/>
          <w:szCs w:val="20"/>
        </w:rPr>
      </w:pPr>
      <w:r w:rsidRPr="00454C85">
        <w:rPr>
          <w:rFonts w:ascii="Arial" w:hAnsi="Arial" w:cs="Arial"/>
          <w:b/>
          <w:sz w:val="20"/>
          <w:szCs w:val="20"/>
        </w:rPr>
        <w:t xml:space="preserve">Lecture 8: </w:t>
      </w:r>
      <w:r w:rsidRPr="00454C85">
        <w:rPr>
          <w:rFonts w:ascii="Arial" w:hAnsi="Arial" w:cs="Arial"/>
          <w:b/>
          <w:sz w:val="20"/>
          <w:szCs w:val="20"/>
        </w:rPr>
        <w:tab/>
      </w:r>
      <w:r>
        <w:rPr>
          <w:rFonts w:ascii="Arial" w:hAnsi="Arial" w:cs="Arial"/>
          <w:b/>
          <w:sz w:val="20"/>
          <w:szCs w:val="20"/>
        </w:rPr>
        <w:t>Fideism</w:t>
      </w:r>
    </w:p>
    <w:p w:rsidR="00666B29" w:rsidRPr="00336D72" w:rsidRDefault="00666B29" w:rsidP="00666B29">
      <w:pPr>
        <w:pStyle w:val="ListParagraph"/>
        <w:ind w:left="0"/>
        <w:rPr>
          <w:rFonts w:ascii="Arial" w:hAnsi="Arial" w:cs="Arial"/>
          <w:b/>
          <w:sz w:val="20"/>
          <w:szCs w:val="20"/>
          <w:u w:val="single"/>
        </w:rPr>
      </w:pPr>
      <w:r w:rsidRPr="006D52C2">
        <w:rPr>
          <w:rFonts w:ascii="Arial" w:hAnsi="Arial" w:cs="Arial"/>
          <w:sz w:val="20"/>
          <w:szCs w:val="20"/>
          <w:u w:val="single"/>
        </w:rPr>
        <w:t>Seminar Reading</w:t>
      </w:r>
      <w:r>
        <w:rPr>
          <w:rFonts w:ascii="Arial" w:hAnsi="Arial" w:cs="Arial"/>
          <w:sz w:val="20"/>
          <w:szCs w:val="20"/>
          <w:u w:val="single"/>
        </w:rPr>
        <w:t xml:space="preserve">: </w:t>
      </w:r>
      <w:r w:rsidRPr="00B832EF">
        <w:rPr>
          <w:rFonts w:ascii="Arial" w:hAnsi="Arial" w:cs="Arial"/>
          <w:sz w:val="20"/>
          <w:szCs w:val="20"/>
        </w:rPr>
        <w:t xml:space="preserve">Mackie, J.L. </w:t>
      </w:r>
      <w:r>
        <w:rPr>
          <w:rFonts w:ascii="Arial" w:hAnsi="Arial" w:cs="Arial"/>
          <w:sz w:val="20"/>
          <w:szCs w:val="20"/>
        </w:rPr>
        <w:t xml:space="preserve">‘Belief Without Reason’, in his </w:t>
      </w:r>
      <w:r w:rsidRPr="00B832EF">
        <w:rPr>
          <w:rFonts w:ascii="Arial" w:hAnsi="Arial" w:cs="Arial"/>
          <w:sz w:val="20"/>
          <w:szCs w:val="20"/>
          <w:u w:val="single"/>
        </w:rPr>
        <w:t>The Miracle of Theism</w:t>
      </w:r>
      <w:r w:rsidRPr="00B832EF">
        <w:rPr>
          <w:rFonts w:ascii="Arial" w:hAnsi="Arial" w:cs="Arial"/>
          <w:sz w:val="20"/>
          <w:szCs w:val="20"/>
        </w:rPr>
        <w:t xml:space="preserve"> (Clarendon, 1982)</w:t>
      </w:r>
      <w:r>
        <w:rPr>
          <w:rFonts w:ascii="Arial" w:hAnsi="Arial" w:cs="Arial"/>
          <w:sz w:val="20"/>
          <w:szCs w:val="20"/>
        </w:rPr>
        <w:t xml:space="preserve">; </w:t>
      </w:r>
      <w:r>
        <w:rPr>
          <w:rFonts w:ascii="Arial" w:hAnsi="Arial" w:cs="Arial"/>
          <w:b/>
          <w:sz w:val="20"/>
          <w:szCs w:val="20"/>
          <w:u w:val="single"/>
        </w:rPr>
        <w:t>on eBridge.</w:t>
      </w:r>
    </w:p>
    <w:p w:rsidR="00666B29" w:rsidRPr="006D52C2" w:rsidRDefault="00666B29" w:rsidP="00666B29">
      <w:pPr>
        <w:spacing w:line="360" w:lineRule="auto"/>
        <w:contextualSpacing/>
        <w:rPr>
          <w:rFonts w:ascii="Arial" w:hAnsi="Arial" w:cs="Arial"/>
          <w:b/>
          <w:sz w:val="20"/>
          <w:szCs w:val="20"/>
        </w:rPr>
      </w:pPr>
    </w:p>
    <w:p w:rsidR="00666B29" w:rsidRDefault="00666B29" w:rsidP="00666B29">
      <w:pPr>
        <w:spacing w:line="360" w:lineRule="auto"/>
        <w:contextualSpacing/>
        <w:rPr>
          <w:rFonts w:ascii="Arial" w:hAnsi="Arial" w:cs="Arial"/>
          <w:b/>
          <w:sz w:val="20"/>
          <w:szCs w:val="20"/>
        </w:rPr>
      </w:pPr>
      <w:r w:rsidRPr="006D52C2">
        <w:rPr>
          <w:rFonts w:ascii="Arial" w:hAnsi="Arial" w:cs="Arial"/>
          <w:b/>
          <w:sz w:val="20"/>
          <w:szCs w:val="20"/>
        </w:rPr>
        <w:t>Lecture 9:</w:t>
      </w:r>
      <w:r w:rsidRPr="006D52C2">
        <w:rPr>
          <w:rFonts w:ascii="Arial" w:hAnsi="Arial" w:cs="Arial"/>
          <w:b/>
          <w:sz w:val="20"/>
          <w:szCs w:val="20"/>
        </w:rPr>
        <w:tab/>
      </w:r>
      <w:r>
        <w:rPr>
          <w:rFonts w:ascii="Arial" w:hAnsi="Arial" w:cs="Arial"/>
          <w:b/>
          <w:sz w:val="20"/>
          <w:szCs w:val="20"/>
        </w:rPr>
        <w:t>Death and the AfterLife</w:t>
      </w:r>
    </w:p>
    <w:p w:rsidR="00666B29" w:rsidRDefault="00666B29" w:rsidP="00666B29">
      <w:pPr>
        <w:spacing w:after="120"/>
        <w:contextualSpacing/>
        <w:rPr>
          <w:rFonts w:ascii="Arial" w:hAnsi="Arial" w:cs="Arial"/>
          <w:sz w:val="20"/>
          <w:szCs w:val="20"/>
        </w:rPr>
      </w:pPr>
      <w:r w:rsidRPr="006D52C2">
        <w:rPr>
          <w:rFonts w:ascii="Arial" w:hAnsi="Arial" w:cs="Arial"/>
          <w:sz w:val="20"/>
          <w:szCs w:val="20"/>
          <w:u w:val="single"/>
        </w:rPr>
        <w:t>Seminar Reading</w:t>
      </w:r>
      <w:r>
        <w:rPr>
          <w:rFonts w:ascii="Arial" w:hAnsi="Arial" w:cs="Arial"/>
          <w:sz w:val="20"/>
          <w:szCs w:val="20"/>
          <w:u w:val="single"/>
        </w:rPr>
        <w:t>:</w:t>
      </w:r>
      <w:r w:rsidRPr="0076725B">
        <w:rPr>
          <w:rFonts w:ascii="Arial" w:hAnsi="Arial" w:cs="Arial"/>
          <w:iCs/>
          <w:sz w:val="20"/>
          <w:szCs w:val="20"/>
        </w:rPr>
        <w:t xml:space="preserve"> </w:t>
      </w:r>
      <w:r w:rsidRPr="00CE32A6">
        <w:rPr>
          <w:rFonts w:ascii="Arial" w:hAnsi="Arial" w:cs="Arial"/>
          <w:iCs/>
          <w:sz w:val="20"/>
          <w:szCs w:val="20"/>
        </w:rPr>
        <w:t>Davies, B.,</w:t>
      </w:r>
      <w:r>
        <w:rPr>
          <w:rFonts w:ascii="Arial" w:hAnsi="Arial" w:cs="Arial"/>
          <w:iCs/>
          <w:sz w:val="20"/>
          <w:szCs w:val="20"/>
          <w:u w:val="single"/>
        </w:rPr>
        <w:t xml:space="preserve"> </w:t>
      </w:r>
      <w:r w:rsidRPr="00CE32A6">
        <w:rPr>
          <w:rFonts w:ascii="Arial" w:hAnsi="Arial" w:cs="Arial"/>
          <w:iCs/>
          <w:sz w:val="20"/>
          <w:szCs w:val="20"/>
          <w:u w:val="single"/>
        </w:rPr>
        <w:t>An Introduction to the Philosophy of Religion</w:t>
      </w:r>
      <w:r w:rsidRPr="00CE32A6">
        <w:rPr>
          <w:rFonts w:ascii="Arial" w:hAnsi="Arial" w:cs="Arial"/>
          <w:sz w:val="20"/>
          <w:szCs w:val="20"/>
        </w:rPr>
        <w:t xml:space="preserve"> (O</w:t>
      </w:r>
      <w:r>
        <w:rPr>
          <w:rFonts w:ascii="Arial" w:hAnsi="Arial" w:cs="Arial"/>
          <w:sz w:val="20"/>
          <w:szCs w:val="20"/>
        </w:rPr>
        <w:t xml:space="preserve">xford </w:t>
      </w:r>
      <w:r w:rsidRPr="00CE32A6">
        <w:rPr>
          <w:rFonts w:ascii="Arial" w:hAnsi="Arial" w:cs="Arial"/>
          <w:sz w:val="20"/>
          <w:szCs w:val="20"/>
        </w:rPr>
        <w:t>U</w:t>
      </w:r>
      <w:r>
        <w:rPr>
          <w:rFonts w:ascii="Arial" w:hAnsi="Arial" w:cs="Arial"/>
          <w:sz w:val="20"/>
          <w:szCs w:val="20"/>
        </w:rPr>
        <w:t xml:space="preserve">niversity </w:t>
      </w:r>
      <w:r w:rsidRPr="00CE32A6">
        <w:rPr>
          <w:rFonts w:ascii="Arial" w:hAnsi="Arial" w:cs="Arial"/>
          <w:sz w:val="20"/>
          <w:szCs w:val="20"/>
        </w:rPr>
        <w:t>P</w:t>
      </w:r>
      <w:r>
        <w:rPr>
          <w:rFonts w:ascii="Arial" w:hAnsi="Arial" w:cs="Arial"/>
          <w:sz w:val="20"/>
          <w:szCs w:val="20"/>
        </w:rPr>
        <w:t>ress</w:t>
      </w:r>
      <w:r w:rsidRPr="00CE32A6">
        <w:rPr>
          <w:rFonts w:ascii="Arial" w:hAnsi="Arial" w:cs="Arial"/>
          <w:sz w:val="20"/>
          <w:szCs w:val="20"/>
        </w:rPr>
        <w:t>, 2003)</w:t>
      </w:r>
      <w:r>
        <w:rPr>
          <w:rFonts w:ascii="Arial" w:hAnsi="Arial" w:cs="Arial"/>
          <w:sz w:val="20"/>
          <w:szCs w:val="20"/>
        </w:rPr>
        <w:t xml:space="preserve">, chapter 13. </w:t>
      </w:r>
    </w:p>
    <w:p w:rsidR="00666B29" w:rsidRPr="00CE32A6" w:rsidRDefault="00666B29" w:rsidP="00666B29">
      <w:pPr>
        <w:spacing w:after="120"/>
        <w:contextualSpacing/>
        <w:rPr>
          <w:rFonts w:ascii="Arial" w:hAnsi="Arial" w:cs="Arial"/>
          <w:sz w:val="20"/>
          <w:szCs w:val="20"/>
        </w:rPr>
      </w:pPr>
      <w:r w:rsidRPr="00CE32A6">
        <w:rPr>
          <w:rFonts w:ascii="Arial" w:hAnsi="Arial" w:cs="Arial"/>
          <w:iCs/>
          <w:sz w:val="20"/>
          <w:szCs w:val="20"/>
        </w:rPr>
        <w:t xml:space="preserve">Le Poidevin, R., </w:t>
      </w:r>
      <w:r w:rsidRPr="00CE32A6">
        <w:rPr>
          <w:rFonts w:ascii="Arial" w:hAnsi="Arial" w:cs="Arial"/>
          <w:iCs/>
          <w:sz w:val="20"/>
          <w:szCs w:val="20"/>
          <w:u w:val="single"/>
        </w:rPr>
        <w:t>Arguing for Atheism: An Introduction to the Philosophy of Religion</w:t>
      </w:r>
      <w:r w:rsidRPr="00CE32A6">
        <w:rPr>
          <w:rFonts w:ascii="Arial" w:hAnsi="Arial" w:cs="Arial"/>
          <w:iCs/>
          <w:sz w:val="20"/>
          <w:szCs w:val="20"/>
        </w:rPr>
        <w:t>,</w:t>
      </w:r>
      <w:r w:rsidRPr="00CE32A6">
        <w:rPr>
          <w:rFonts w:ascii="Arial" w:hAnsi="Arial" w:cs="Arial"/>
          <w:sz w:val="20"/>
          <w:szCs w:val="20"/>
        </w:rPr>
        <w:t xml:space="preserve"> (Routledge, 1996)</w:t>
      </w:r>
      <w:r>
        <w:rPr>
          <w:rFonts w:ascii="Arial" w:hAnsi="Arial" w:cs="Arial"/>
          <w:sz w:val="20"/>
          <w:szCs w:val="20"/>
        </w:rPr>
        <w:t xml:space="preserve">, chapter 10. </w:t>
      </w:r>
    </w:p>
    <w:p w:rsidR="00666B29" w:rsidRDefault="00666B29" w:rsidP="00666B29">
      <w:pPr>
        <w:spacing w:after="120"/>
        <w:contextualSpacing/>
        <w:rPr>
          <w:rFonts w:ascii="Arial" w:hAnsi="Arial" w:cs="Arial"/>
          <w:sz w:val="20"/>
          <w:szCs w:val="20"/>
        </w:rPr>
      </w:pPr>
    </w:p>
    <w:p w:rsidR="00666B29" w:rsidRPr="006D52C2" w:rsidRDefault="00666B29" w:rsidP="00666B29">
      <w:pPr>
        <w:spacing w:after="120"/>
        <w:contextualSpacing/>
        <w:rPr>
          <w:rFonts w:ascii="Arial" w:hAnsi="Arial" w:cs="Arial"/>
          <w:sz w:val="20"/>
          <w:szCs w:val="20"/>
        </w:rPr>
      </w:pPr>
    </w:p>
    <w:p w:rsidR="00666B29" w:rsidRPr="006D52C2" w:rsidRDefault="00666B29" w:rsidP="00666B29">
      <w:pPr>
        <w:spacing w:line="360" w:lineRule="auto"/>
        <w:contextualSpacing/>
        <w:rPr>
          <w:rFonts w:ascii="Arial" w:hAnsi="Arial" w:cs="Arial"/>
          <w:b/>
          <w:sz w:val="20"/>
          <w:szCs w:val="20"/>
        </w:rPr>
      </w:pPr>
      <w:r w:rsidRPr="006D52C2">
        <w:rPr>
          <w:rFonts w:ascii="Arial" w:hAnsi="Arial" w:cs="Arial"/>
          <w:b/>
          <w:sz w:val="20"/>
          <w:szCs w:val="20"/>
        </w:rPr>
        <w:t>Lecture 10:</w:t>
      </w:r>
      <w:r w:rsidRPr="006D52C2">
        <w:rPr>
          <w:rFonts w:ascii="Arial" w:hAnsi="Arial" w:cs="Arial"/>
          <w:b/>
          <w:sz w:val="20"/>
          <w:szCs w:val="20"/>
        </w:rPr>
        <w:tab/>
      </w:r>
      <w:r>
        <w:rPr>
          <w:rFonts w:ascii="Arial" w:hAnsi="Arial" w:cs="Arial"/>
          <w:b/>
          <w:sz w:val="20"/>
          <w:szCs w:val="20"/>
        </w:rPr>
        <w:t>God and the Meaning of Life</w:t>
      </w:r>
    </w:p>
    <w:p w:rsidR="00666B29" w:rsidRPr="006D52C2" w:rsidRDefault="00666B29" w:rsidP="00666B29">
      <w:pPr>
        <w:contextualSpacing/>
        <w:rPr>
          <w:rFonts w:ascii="Arial" w:hAnsi="Arial" w:cs="Arial"/>
          <w:sz w:val="20"/>
          <w:szCs w:val="20"/>
          <w:u w:val="single"/>
        </w:rPr>
      </w:pPr>
      <w:r w:rsidRPr="006D52C2">
        <w:rPr>
          <w:rFonts w:ascii="Arial" w:hAnsi="Arial" w:cs="Arial"/>
          <w:sz w:val="20"/>
          <w:szCs w:val="20"/>
          <w:u w:val="single"/>
        </w:rPr>
        <w:t>Seminar Reading</w:t>
      </w:r>
      <w:r>
        <w:rPr>
          <w:rFonts w:ascii="Arial" w:hAnsi="Arial" w:cs="Arial"/>
          <w:sz w:val="20"/>
          <w:szCs w:val="20"/>
          <w:u w:val="single"/>
        </w:rPr>
        <w:t>:</w:t>
      </w:r>
      <w:r w:rsidRPr="006205B0">
        <w:rPr>
          <w:rFonts w:ascii="Arial" w:hAnsi="Arial" w:cs="Arial"/>
          <w:sz w:val="20"/>
          <w:szCs w:val="20"/>
          <w:u w:val="single"/>
        </w:rPr>
        <w:t xml:space="preserve"> </w:t>
      </w:r>
      <w:r w:rsidRPr="00B832EF">
        <w:rPr>
          <w:rFonts w:ascii="Arial" w:hAnsi="Arial" w:cs="Arial"/>
          <w:sz w:val="20"/>
          <w:szCs w:val="20"/>
        </w:rPr>
        <w:t xml:space="preserve">Craig, W., “The Absurdity of Life Without God”, in Klemke, E.D., (ed.), </w:t>
      </w:r>
      <w:r w:rsidRPr="00B832EF">
        <w:rPr>
          <w:rFonts w:ascii="Arial" w:hAnsi="Arial" w:cs="Arial"/>
          <w:iCs/>
          <w:sz w:val="20"/>
          <w:szCs w:val="20"/>
          <w:u w:val="single"/>
        </w:rPr>
        <w:t>The Meaning of Life</w:t>
      </w:r>
      <w:r w:rsidRPr="00B832EF">
        <w:rPr>
          <w:rFonts w:ascii="Arial" w:hAnsi="Arial" w:cs="Arial"/>
          <w:i/>
          <w:iCs/>
          <w:sz w:val="20"/>
          <w:szCs w:val="20"/>
        </w:rPr>
        <w:t xml:space="preserve">, </w:t>
      </w:r>
      <w:r w:rsidRPr="00B832EF">
        <w:rPr>
          <w:rFonts w:ascii="Arial" w:hAnsi="Arial" w:cs="Arial"/>
          <w:iCs/>
          <w:sz w:val="20"/>
          <w:szCs w:val="20"/>
        </w:rPr>
        <w:t>(</w:t>
      </w:r>
      <w:r w:rsidRPr="00B832EF">
        <w:rPr>
          <w:rFonts w:ascii="Arial" w:hAnsi="Arial" w:cs="Arial"/>
          <w:sz w:val="20"/>
          <w:szCs w:val="20"/>
        </w:rPr>
        <w:t xml:space="preserve">New York: Oxford University Press, 2000). </w:t>
      </w:r>
      <w:r>
        <w:rPr>
          <w:rFonts w:ascii="Arial" w:hAnsi="Arial" w:cs="Arial"/>
          <w:sz w:val="20"/>
          <w:szCs w:val="20"/>
        </w:rPr>
        <w:t xml:space="preserve">Available online: </w:t>
      </w:r>
      <w:hyperlink r:id="rId15" w:history="1">
        <w:r w:rsidRPr="00E36EF9">
          <w:rPr>
            <w:rStyle w:val="Hyperlink"/>
            <w:rFonts w:ascii="Arial" w:hAnsi="Arial" w:cs="Arial"/>
            <w:sz w:val="20"/>
            <w:szCs w:val="20"/>
          </w:rPr>
          <w:t>http://rintintin.colorado.edu/~vancecd/phil3600/Craig.pdf</w:t>
        </w:r>
      </w:hyperlink>
    </w:p>
    <w:p w:rsidR="008F3A19" w:rsidRPr="0040289C" w:rsidRDefault="008F3A19" w:rsidP="00175E81">
      <w:pPr>
        <w:jc w:val="both"/>
        <w:rPr>
          <w:rFonts w:ascii="Arial" w:hAnsi="Arial" w:cs="Arial"/>
          <w:b/>
          <w:sz w:val="22"/>
          <w:szCs w:val="22"/>
        </w:rPr>
      </w:pPr>
    </w:p>
    <w:p w:rsidR="008F3A19" w:rsidRPr="0040289C" w:rsidRDefault="008F3A19" w:rsidP="00175E81">
      <w:pPr>
        <w:jc w:val="both"/>
        <w:rPr>
          <w:rFonts w:ascii="Arial" w:hAnsi="Arial" w:cs="Arial"/>
          <w:b/>
          <w:sz w:val="22"/>
          <w:szCs w:val="22"/>
        </w:rPr>
      </w:pPr>
    </w:p>
    <w:p w:rsidR="008F3A19" w:rsidRPr="0040289C" w:rsidRDefault="005B5538" w:rsidP="00175E81">
      <w:pPr>
        <w:jc w:val="both"/>
        <w:rPr>
          <w:rFonts w:ascii="Arial" w:hAnsi="Arial" w:cs="Arial"/>
          <w:b/>
          <w:bCs/>
          <w:szCs w:val="20"/>
        </w:rPr>
      </w:pPr>
      <w:r w:rsidRPr="0040289C">
        <w:rPr>
          <w:rFonts w:ascii="Arial" w:hAnsi="Arial" w:cs="Arial"/>
          <w:b/>
          <w:bCs/>
          <w:szCs w:val="20"/>
        </w:rPr>
        <w:t>8</w:t>
      </w:r>
      <w:r w:rsidR="0049180B" w:rsidRPr="0040289C">
        <w:rPr>
          <w:rFonts w:ascii="Arial" w:hAnsi="Arial" w:cs="Arial"/>
          <w:b/>
          <w:bCs/>
          <w:szCs w:val="20"/>
        </w:rPr>
        <w:t>.</w:t>
      </w:r>
      <w:r w:rsidR="0049180B" w:rsidRPr="0040289C">
        <w:rPr>
          <w:rFonts w:ascii="Arial" w:hAnsi="Arial" w:cs="Arial"/>
          <w:b/>
          <w:bCs/>
          <w:szCs w:val="20"/>
        </w:rPr>
        <w:tab/>
        <w:t>Reading</w:t>
      </w:r>
      <w:r w:rsidR="00666B29">
        <w:rPr>
          <w:rFonts w:ascii="Arial" w:hAnsi="Arial" w:cs="Arial"/>
          <w:b/>
          <w:bCs/>
          <w:szCs w:val="20"/>
        </w:rPr>
        <w:t xml:space="preserve"> List</w:t>
      </w:r>
    </w:p>
    <w:p w:rsidR="008F3A19" w:rsidRPr="0040289C" w:rsidRDefault="008F3A19" w:rsidP="0049180B">
      <w:pPr>
        <w:shd w:val="clear" w:color="auto" w:fill="FFFFFF" w:themeFill="background1"/>
        <w:jc w:val="both"/>
        <w:rPr>
          <w:rFonts w:ascii="Arial" w:hAnsi="Arial" w:cs="Arial"/>
          <w:b/>
          <w:color w:val="FF0000"/>
          <w:szCs w:val="20"/>
        </w:rPr>
      </w:pPr>
    </w:p>
    <w:p w:rsidR="00666B29" w:rsidRPr="00666B29" w:rsidRDefault="00666B29" w:rsidP="00666B29">
      <w:pPr>
        <w:contextualSpacing/>
        <w:rPr>
          <w:rFonts w:ascii="Arial" w:hAnsi="Arial" w:cs="Arial"/>
          <w:sz w:val="20"/>
          <w:szCs w:val="20"/>
        </w:rPr>
      </w:pPr>
      <w:r w:rsidRPr="00666B29">
        <w:rPr>
          <w:rFonts w:ascii="Arial" w:hAnsi="Arial" w:cs="Arial"/>
          <w:sz w:val="20"/>
          <w:szCs w:val="20"/>
        </w:rPr>
        <w:t>Course textbooks</w:t>
      </w:r>
    </w:p>
    <w:p w:rsidR="00666B29" w:rsidRPr="00666B29" w:rsidRDefault="00666B29" w:rsidP="00666B29">
      <w:pPr>
        <w:spacing w:after="120"/>
        <w:contextualSpacing/>
        <w:rPr>
          <w:rFonts w:ascii="Arial" w:hAnsi="Arial" w:cs="Arial"/>
          <w:sz w:val="20"/>
          <w:szCs w:val="20"/>
        </w:rPr>
      </w:pPr>
      <w:r w:rsidRPr="00666B29">
        <w:rPr>
          <w:rFonts w:ascii="Arial" w:hAnsi="Arial" w:cs="Arial"/>
          <w:iCs/>
          <w:sz w:val="20"/>
          <w:szCs w:val="20"/>
        </w:rPr>
        <w:t>Davies, B.,</w:t>
      </w:r>
      <w:r w:rsidRPr="00666B29">
        <w:rPr>
          <w:rFonts w:ascii="Arial" w:hAnsi="Arial" w:cs="Arial"/>
          <w:iCs/>
          <w:sz w:val="20"/>
          <w:szCs w:val="20"/>
          <w:u w:val="single"/>
        </w:rPr>
        <w:t xml:space="preserve"> An Introduction to the Philosophy of Religion</w:t>
      </w:r>
      <w:r w:rsidRPr="00666B29">
        <w:rPr>
          <w:rFonts w:ascii="Arial" w:hAnsi="Arial" w:cs="Arial"/>
          <w:iCs/>
          <w:sz w:val="20"/>
          <w:szCs w:val="20"/>
        </w:rPr>
        <w:t>,</w:t>
      </w:r>
      <w:r w:rsidRPr="00666B29">
        <w:rPr>
          <w:rFonts w:ascii="Arial" w:hAnsi="Arial" w:cs="Arial"/>
          <w:sz w:val="20"/>
          <w:szCs w:val="20"/>
        </w:rPr>
        <w:t xml:space="preserve"> (Oxford University Press, 2003).</w:t>
      </w:r>
    </w:p>
    <w:p w:rsidR="00666B29" w:rsidRPr="00666B29" w:rsidRDefault="00666B29" w:rsidP="00666B29">
      <w:pPr>
        <w:spacing w:after="120"/>
        <w:contextualSpacing/>
        <w:rPr>
          <w:rFonts w:ascii="Arial" w:hAnsi="Arial" w:cs="Arial"/>
          <w:sz w:val="20"/>
          <w:szCs w:val="20"/>
        </w:rPr>
      </w:pPr>
      <w:r w:rsidRPr="00666B29">
        <w:rPr>
          <w:rFonts w:ascii="Arial" w:hAnsi="Arial" w:cs="Arial"/>
          <w:iCs/>
          <w:sz w:val="20"/>
          <w:szCs w:val="20"/>
        </w:rPr>
        <w:t xml:space="preserve">Le Poidevin, R., </w:t>
      </w:r>
      <w:r w:rsidRPr="00666B29">
        <w:rPr>
          <w:rFonts w:ascii="Arial" w:hAnsi="Arial" w:cs="Arial"/>
          <w:iCs/>
          <w:sz w:val="20"/>
          <w:szCs w:val="20"/>
          <w:u w:val="single"/>
        </w:rPr>
        <w:t>Arguing for Atheism: An Introduction to the Philosophy of Religion</w:t>
      </w:r>
      <w:r w:rsidRPr="00666B29">
        <w:rPr>
          <w:rFonts w:ascii="Arial" w:hAnsi="Arial" w:cs="Arial"/>
          <w:iCs/>
          <w:sz w:val="20"/>
          <w:szCs w:val="20"/>
        </w:rPr>
        <w:t>,</w:t>
      </w:r>
      <w:r w:rsidRPr="00666B29">
        <w:rPr>
          <w:rFonts w:ascii="Arial" w:hAnsi="Arial" w:cs="Arial"/>
          <w:sz w:val="20"/>
          <w:szCs w:val="20"/>
        </w:rPr>
        <w:t xml:space="preserve"> (Routledge, 1996).</w:t>
      </w:r>
    </w:p>
    <w:p w:rsidR="00666B29" w:rsidRPr="00666B29" w:rsidRDefault="00666B29" w:rsidP="00666B29">
      <w:pPr>
        <w:contextualSpacing/>
        <w:rPr>
          <w:rFonts w:ascii="Arial" w:hAnsi="Arial" w:cs="Arial"/>
          <w:sz w:val="20"/>
          <w:szCs w:val="20"/>
          <w:u w:val="single"/>
        </w:rPr>
      </w:pPr>
    </w:p>
    <w:p w:rsidR="00666B29" w:rsidRPr="00666B29" w:rsidRDefault="00666B29" w:rsidP="00666B29">
      <w:pPr>
        <w:contextualSpacing/>
        <w:rPr>
          <w:rFonts w:ascii="Arial" w:hAnsi="Arial" w:cs="Arial"/>
          <w:sz w:val="20"/>
          <w:szCs w:val="20"/>
          <w:u w:val="single"/>
        </w:rPr>
      </w:pPr>
      <w:r w:rsidRPr="00666B29">
        <w:rPr>
          <w:rFonts w:ascii="Arial" w:hAnsi="Arial" w:cs="Arial"/>
          <w:sz w:val="20"/>
          <w:szCs w:val="20"/>
          <w:u w:val="single"/>
        </w:rPr>
        <w:t>NB. Most of the seminar readings are taken from the above texts. Students are therefore asked to purchase their own copies.</w:t>
      </w:r>
    </w:p>
    <w:p w:rsidR="00666B29" w:rsidRPr="00666B29" w:rsidRDefault="00666B29" w:rsidP="00666B29">
      <w:pPr>
        <w:pStyle w:val="Default"/>
        <w:rPr>
          <w:sz w:val="20"/>
          <w:szCs w:val="20"/>
        </w:rPr>
      </w:pPr>
    </w:p>
    <w:p w:rsidR="00666B29" w:rsidRPr="00666B29" w:rsidRDefault="00666B29" w:rsidP="00666B29">
      <w:pPr>
        <w:contextualSpacing/>
        <w:rPr>
          <w:rFonts w:ascii="Arial" w:hAnsi="Arial" w:cs="Arial"/>
          <w:sz w:val="20"/>
          <w:szCs w:val="20"/>
        </w:rPr>
      </w:pPr>
    </w:p>
    <w:p w:rsidR="00666B29" w:rsidRPr="00666B29" w:rsidRDefault="00666B29" w:rsidP="00666B29">
      <w:pPr>
        <w:spacing w:line="360" w:lineRule="auto"/>
        <w:contextualSpacing/>
        <w:rPr>
          <w:rFonts w:ascii="Arial" w:hAnsi="Arial" w:cs="Arial"/>
          <w:sz w:val="20"/>
          <w:szCs w:val="20"/>
          <w:u w:val="single"/>
        </w:rPr>
      </w:pPr>
      <w:r w:rsidRPr="00666B29">
        <w:rPr>
          <w:rFonts w:ascii="Arial" w:hAnsi="Arial" w:cs="Arial"/>
          <w:sz w:val="20"/>
          <w:szCs w:val="20"/>
          <w:u w:val="single"/>
        </w:rPr>
        <w:t>Further reading (by topic)</w:t>
      </w:r>
    </w:p>
    <w:p w:rsidR="00666B29" w:rsidRPr="00666B29" w:rsidRDefault="00666B29" w:rsidP="00666B29">
      <w:pPr>
        <w:pStyle w:val="Default"/>
        <w:rPr>
          <w:bCs/>
          <w:sz w:val="20"/>
          <w:szCs w:val="20"/>
        </w:rPr>
      </w:pPr>
    </w:p>
    <w:p w:rsidR="00666B29" w:rsidRPr="00666B29" w:rsidRDefault="00666B29" w:rsidP="00666B29">
      <w:pPr>
        <w:pStyle w:val="Default"/>
        <w:ind w:firstLine="720"/>
        <w:rPr>
          <w:bCs/>
          <w:sz w:val="20"/>
          <w:szCs w:val="20"/>
        </w:rPr>
      </w:pPr>
      <w:r w:rsidRPr="00666B29">
        <w:rPr>
          <w:bCs/>
          <w:sz w:val="20"/>
          <w:szCs w:val="20"/>
          <w:u w:val="single"/>
        </w:rPr>
        <w:t>The Nature of God</w:t>
      </w:r>
      <w:r w:rsidRPr="00666B29">
        <w:rPr>
          <w:bCs/>
          <w:sz w:val="20"/>
          <w:szCs w:val="20"/>
        </w:rPr>
        <w:t xml:space="preserve"> </w:t>
      </w:r>
    </w:p>
    <w:p w:rsidR="00666B29" w:rsidRPr="00666B29" w:rsidRDefault="00666B29" w:rsidP="00666B29">
      <w:pPr>
        <w:pStyle w:val="Default"/>
        <w:rPr>
          <w:rFonts w:eastAsia="Times New Roman"/>
          <w:color w:val="auto"/>
          <w:sz w:val="20"/>
          <w:szCs w:val="20"/>
        </w:rPr>
      </w:pPr>
      <w:r w:rsidRPr="00666B29">
        <w:rPr>
          <w:rFonts w:eastAsia="Times New Roman"/>
          <w:color w:val="auto"/>
          <w:sz w:val="20"/>
          <w:szCs w:val="20"/>
        </w:rPr>
        <w:t xml:space="preserve">Pike, N., ‘Omnipotence and God's Ability to Sin’, </w:t>
      </w:r>
      <w:r w:rsidRPr="00666B29">
        <w:rPr>
          <w:rFonts w:eastAsia="Times New Roman"/>
          <w:iCs/>
          <w:color w:val="auto"/>
          <w:sz w:val="20"/>
          <w:szCs w:val="20"/>
          <w:u w:val="single"/>
        </w:rPr>
        <w:t>American Philosophical Quarterly</w:t>
      </w:r>
      <w:r w:rsidRPr="00666B29">
        <w:rPr>
          <w:rFonts w:eastAsia="Times New Roman"/>
          <w:color w:val="auto"/>
          <w:sz w:val="20"/>
          <w:szCs w:val="20"/>
        </w:rPr>
        <w:t>, 6 (1969).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Rosenkrantz, G. S. and Hoffman, J., 1980, ‘The Omnipotence Paradox, Modality, and Time’, </w:t>
      </w:r>
      <w:r w:rsidRPr="00666B29">
        <w:rPr>
          <w:rFonts w:ascii="Arial" w:hAnsi="Arial" w:cs="Arial"/>
          <w:iCs/>
          <w:sz w:val="20"/>
          <w:szCs w:val="20"/>
          <w:u w:val="single"/>
        </w:rPr>
        <w:t>Southern Journal of Philosophy</w:t>
      </w:r>
      <w:r w:rsidRPr="00666B29">
        <w:rPr>
          <w:rFonts w:ascii="Arial" w:hAnsi="Arial" w:cs="Arial"/>
          <w:sz w:val="20"/>
          <w:szCs w:val="20"/>
        </w:rPr>
        <w:t xml:space="preserve">, 18 (1980). </w:t>
      </w:r>
    </w:p>
    <w:p w:rsidR="00666B29" w:rsidRPr="00666B29" w:rsidRDefault="00666B29" w:rsidP="00666B29">
      <w:pPr>
        <w:pStyle w:val="Default"/>
        <w:rPr>
          <w:bCs/>
          <w:sz w:val="20"/>
          <w:szCs w:val="20"/>
        </w:rPr>
      </w:pPr>
      <w:r w:rsidRPr="00666B29">
        <w:rPr>
          <w:sz w:val="20"/>
          <w:szCs w:val="20"/>
        </w:rPr>
        <w:t xml:space="preserve">Rosenkrantz, G. S. and Hoffman, J., </w:t>
      </w:r>
      <w:r w:rsidRPr="00666B29">
        <w:rPr>
          <w:rFonts w:eastAsia="Times New Roman"/>
          <w:color w:val="auto"/>
          <w:sz w:val="20"/>
          <w:szCs w:val="20"/>
        </w:rPr>
        <w:t xml:space="preserve">‘What An Omnipotent Agent Can Do’, </w:t>
      </w:r>
      <w:r w:rsidRPr="00666B29">
        <w:rPr>
          <w:rFonts w:eastAsia="Times New Roman"/>
          <w:iCs/>
          <w:color w:val="auto"/>
          <w:sz w:val="20"/>
          <w:szCs w:val="20"/>
          <w:u w:val="single"/>
        </w:rPr>
        <w:t>International Journal for Philosophy of Religion</w:t>
      </w:r>
      <w:r w:rsidRPr="00666B29">
        <w:rPr>
          <w:rFonts w:eastAsia="Times New Roman"/>
          <w:color w:val="auto"/>
          <w:sz w:val="20"/>
          <w:szCs w:val="20"/>
        </w:rPr>
        <w:t xml:space="preserve">, 11 (1980). Available online: </w:t>
      </w:r>
      <w:hyperlink r:id="rId16" w:history="1">
        <w:r w:rsidRPr="00666B29">
          <w:rPr>
            <w:rStyle w:val="Hyperlink"/>
            <w:rFonts w:eastAsia="Times New Roman"/>
            <w:sz w:val="20"/>
            <w:szCs w:val="20"/>
          </w:rPr>
          <w:t>http://link.springer.com/article/10.1007/BF00138761</w:t>
        </w:r>
      </w:hyperlink>
      <w:r w:rsidRPr="00666B29">
        <w:rPr>
          <w:rFonts w:eastAsia="Times New Roman"/>
          <w:color w:val="auto"/>
          <w:sz w:val="20"/>
          <w:szCs w:val="20"/>
        </w:rPr>
        <w:t xml:space="preserve"> </w:t>
      </w:r>
    </w:p>
    <w:p w:rsidR="00666B29" w:rsidRPr="00666B29" w:rsidRDefault="00666B29" w:rsidP="00666B29">
      <w:pPr>
        <w:pStyle w:val="Default"/>
        <w:rPr>
          <w:bCs/>
          <w:sz w:val="20"/>
          <w:szCs w:val="20"/>
        </w:rPr>
      </w:pPr>
      <w:r w:rsidRPr="00666B29">
        <w:rPr>
          <w:bCs/>
          <w:sz w:val="20"/>
          <w:szCs w:val="20"/>
        </w:rPr>
        <w:t xml:space="preserve">Rowe, W., ‘Divine Power, Goodness, and Knowledge, in </w:t>
      </w:r>
      <w:r w:rsidRPr="00666B29">
        <w:rPr>
          <w:sz w:val="20"/>
          <w:szCs w:val="20"/>
        </w:rPr>
        <w:t xml:space="preserve">Wainwright, ed., </w:t>
      </w:r>
      <w:r w:rsidRPr="00666B29">
        <w:rPr>
          <w:sz w:val="20"/>
          <w:szCs w:val="20"/>
          <w:u w:val="single"/>
        </w:rPr>
        <w:t>The Oxford Handbook of Philosophy of Religion,</w:t>
      </w:r>
      <w:r w:rsidRPr="00666B29">
        <w:rPr>
          <w:sz w:val="20"/>
          <w:szCs w:val="20"/>
        </w:rPr>
        <w:t xml:space="preserve"> (Oxford University Press, 2009). Available online:</w:t>
      </w:r>
    </w:p>
    <w:p w:rsidR="00666B29" w:rsidRPr="00666B29" w:rsidRDefault="00DB64AD" w:rsidP="00666B29">
      <w:pPr>
        <w:pStyle w:val="Default"/>
        <w:rPr>
          <w:bCs/>
          <w:sz w:val="20"/>
          <w:szCs w:val="20"/>
          <w:u w:val="single"/>
        </w:rPr>
      </w:pPr>
      <w:hyperlink r:id="rId17" w:history="1">
        <w:r w:rsidR="00666B29" w:rsidRPr="00666B29">
          <w:rPr>
            <w:rStyle w:val="Hyperlink"/>
            <w:bCs/>
            <w:sz w:val="20"/>
            <w:szCs w:val="20"/>
          </w:rPr>
          <w:t>http://www.oxfordscholarship.com/view/10.1093/0195138090.001.0001/acprof-9780195138092-chapter-2</w:t>
        </w:r>
      </w:hyperlink>
      <w:r w:rsidR="00666B29" w:rsidRPr="00666B29">
        <w:rPr>
          <w:bCs/>
          <w:sz w:val="20"/>
          <w:szCs w:val="20"/>
          <w:u w:val="single"/>
        </w:rPr>
        <w:t xml:space="preserve"> </w:t>
      </w:r>
    </w:p>
    <w:p w:rsidR="00666B29" w:rsidRPr="00666B29" w:rsidRDefault="00666B29" w:rsidP="00666B29">
      <w:pPr>
        <w:pStyle w:val="Default"/>
        <w:rPr>
          <w:bCs/>
          <w:sz w:val="20"/>
          <w:szCs w:val="20"/>
        </w:rPr>
      </w:pPr>
      <w:r w:rsidRPr="00666B29">
        <w:rPr>
          <w:bCs/>
          <w:sz w:val="20"/>
          <w:szCs w:val="20"/>
        </w:rPr>
        <w:t xml:space="preserve">Zagzebski, L., ‘Omniscience, Time, and Freedom’, in Mann (ed.), </w:t>
      </w:r>
      <w:r w:rsidRPr="00666B29">
        <w:rPr>
          <w:bCs/>
          <w:sz w:val="20"/>
          <w:szCs w:val="20"/>
          <w:u w:val="single"/>
        </w:rPr>
        <w:t xml:space="preserve">The Blackwell Guide to Philosophy of Religion </w:t>
      </w:r>
      <w:r w:rsidRPr="00666B29">
        <w:rPr>
          <w:bCs/>
          <w:sz w:val="20"/>
          <w:szCs w:val="20"/>
        </w:rPr>
        <w:t xml:space="preserve">(Blackwell, 2005). Available online: </w:t>
      </w:r>
      <w:hyperlink r:id="rId18" w:history="1">
        <w:r w:rsidRPr="00666B29">
          <w:rPr>
            <w:rStyle w:val="Hyperlink"/>
            <w:bCs/>
            <w:sz w:val="20"/>
            <w:szCs w:val="20"/>
          </w:rPr>
          <w:t>http://onlinelibrary.wiley.com/doi/10.1002/9780470756638.ch1/pdf</w:t>
        </w:r>
      </w:hyperlink>
      <w:r w:rsidRPr="00666B29">
        <w:rPr>
          <w:bCs/>
          <w:sz w:val="20"/>
          <w:szCs w:val="20"/>
        </w:rPr>
        <w:t xml:space="preserve"> </w:t>
      </w:r>
    </w:p>
    <w:p w:rsidR="00666B29" w:rsidRPr="00666B29" w:rsidRDefault="00666B29" w:rsidP="00666B29">
      <w:pPr>
        <w:pStyle w:val="Default"/>
        <w:rPr>
          <w:bCs/>
          <w:sz w:val="20"/>
          <w:szCs w:val="20"/>
        </w:rPr>
      </w:pPr>
    </w:p>
    <w:p w:rsidR="00666B29" w:rsidRPr="00666B29" w:rsidRDefault="00666B29" w:rsidP="00666B29">
      <w:pPr>
        <w:pStyle w:val="Default"/>
        <w:ind w:firstLine="720"/>
        <w:rPr>
          <w:sz w:val="20"/>
          <w:szCs w:val="20"/>
        </w:rPr>
      </w:pPr>
      <w:r w:rsidRPr="00666B29">
        <w:rPr>
          <w:bCs/>
          <w:sz w:val="20"/>
          <w:szCs w:val="20"/>
          <w:u w:val="single"/>
        </w:rPr>
        <w:t>The Cosmological Argument</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color w:val="000000"/>
          <w:sz w:val="20"/>
          <w:szCs w:val="20"/>
        </w:rPr>
        <w:t xml:space="preserve">Aquinas, T. ‘Summa Theologiae, Part 1, Question 2, Article 3’, in </w:t>
      </w:r>
      <w:r w:rsidRPr="00666B29">
        <w:rPr>
          <w:rFonts w:ascii="Arial" w:hAnsi="Arial" w:cs="Arial"/>
          <w:iCs/>
          <w:color w:val="000000"/>
          <w:sz w:val="20"/>
          <w:szCs w:val="20"/>
          <w:u w:val="single"/>
        </w:rPr>
        <w:t>Philosophy of Religion: Selected Readings</w:t>
      </w:r>
      <w:r w:rsidRPr="00666B29">
        <w:rPr>
          <w:rFonts w:ascii="Arial" w:hAnsi="Arial" w:cs="Arial"/>
          <w:i/>
          <w:iCs/>
          <w:color w:val="000000"/>
          <w:sz w:val="20"/>
          <w:szCs w:val="20"/>
        </w:rPr>
        <w:t xml:space="preserve">, </w:t>
      </w:r>
      <w:r w:rsidRPr="00666B29">
        <w:rPr>
          <w:rFonts w:ascii="Arial" w:hAnsi="Arial" w:cs="Arial"/>
          <w:color w:val="000000"/>
          <w:sz w:val="20"/>
          <w:szCs w:val="20"/>
        </w:rPr>
        <w:t>Peterson (ed.), (Oxford University Press, 1996; 3rd ed.: 2006)</w:t>
      </w:r>
    </w:p>
    <w:p w:rsidR="00666B29" w:rsidRPr="00666B29" w:rsidRDefault="00666B29" w:rsidP="00666B29">
      <w:pPr>
        <w:pStyle w:val="Default"/>
        <w:rPr>
          <w:sz w:val="20"/>
          <w:szCs w:val="20"/>
        </w:rPr>
      </w:pPr>
      <w:r w:rsidRPr="00666B29">
        <w:rPr>
          <w:sz w:val="20"/>
          <w:szCs w:val="20"/>
        </w:rPr>
        <w:lastRenderedPageBreak/>
        <w:t>Craig, W., and Krauss, L., ‘Why Is There Something Rather Than Nothing?’. Video of a debate at Sydney Town Hall on August 13</w:t>
      </w:r>
      <w:r w:rsidRPr="00666B29">
        <w:rPr>
          <w:sz w:val="20"/>
          <w:szCs w:val="20"/>
          <w:vertAlign w:val="superscript"/>
        </w:rPr>
        <w:t>th,</w:t>
      </w:r>
      <w:r w:rsidRPr="00666B29">
        <w:rPr>
          <w:sz w:val="20"/>
          <w:szCs w:val="20"/>
        </w:rPr>
        <w:t xml:space="preserve"> 2013. </w:t>
      </w:r>
      <w:hyperlink r:id="rId19" w:history="1">
        <w:r w:rsidRPr="00666B29">
          <w:rPr>
            <w:rStyle w:val="Hyperlink"/>
            <w:sz w:val="20"/>
            <w:szCs w:val="20"/>
          </w:rPr>
          <w:t>http://www.youtube.com/watch?v=V82uGzgoajI</w:t>
        </w:r>
      </w:hyperlink>
      <w:r w:rsidRPr="00666B29">
        <w:rPr>
          <w:sz w:val="20"/>
          <w:szCs w:val="20"/>
        </w:rPr>
        <w:t xml:space="preserve"> </w:t>
      </w:r>
    </w:p>
    <w:p w:rsidR="00666B29" w:rsidRPr="00666B29" w:rsidRDefault="00666B29" w:rsidP="00666B29">
      <w:pPr>
        <w:pStyle w:val="Default"/>
        <w:rPr>
          <w:rFonts w:eastAsia="Times New Roman"/>
          <w:color w:val="auto"/>
          <w:sz w:val="20"/>
          <w:szCs w:val="20"/>
        </w:rPr>
      </w:pPr>
      <w:r w:rsidRPr="00666B29">
        <w:rPr>
          <w:rFonts w:eastAsia="Times New Roman"/>
          <w:color w:val="auto"/>
          <w:sz w:val="20"/>
          <w:szCs w:val="20"/>
        </w:rPr>
        <w:t xml:space="preserve">Craig, W., and Sinclair, J., ‘The </w:t>
      </w:r>
      <w:r w:rsidRPr="00666B29">
        <w:rPr>
          <w:rFonts w:eastAsia="Times New Roman"/>
          <w:iCs/>
          <w:color w:val="auto"/>
          <w:sz w:val="20"/>
          <w:szCs w:val="20"/>
          <w:u w:val="single"/>
        </w:rPr>
        <w:t>Kalām</w:t>
      </w:r>
      <w:r w:rsidRPr="00666B29">
        <w:rPr>
          <w:rFonts w:eastAsia="Times New Roman"/>
          <w:color w:val="auto"/>
          <w:sz w:val="20"/>
          <w:szCs w:val="20"/>
        </w:rPr>
        <w:t xml:space="preserve"> Cosmological Argument’, in Craig and </w:t>
      </w:r>
    </w:p>
    <w:p w:rsidR="00666B29" w:rsidRPr="00666B29" w:rsidRDefault="00666B29" w:rsidP="00666B29">
      <w:pPr>
        <w:pStyle w:val="Default"/>
        <w:rPr>
          <w:sz w:val="20"/>
          <w:szCs w:val="20"/>
        </w:rPr>
      </w:pPr>
      <w:r w:rsidRPr="00666B29">
        <w:rPr>
          <w:rFonts w:eastAsia="Times New Roman"/>
          <w:color w:val="auto"/>
          <w:sz w:val="20"/>
          <w:szCs w:val="20"/>
        </w:rPr>
        <w:t xml:space="preserve">Moreland (eds.), </w:t>
      </w:r>
      <w:r w:rsidRPr="00666B29">
        <w:rPr>
          <w:rFonts w:eastAsia="Times New Roman"/>
          <w:iCs/>
          <w:color w:val="auto"/>
          <w:sz w:val="20"/>
          <w:szCs w:val="20"/>
          <w:u w:val="single"/>
        </w:rPr>
        <w:t>The Blackwell Companion to Natural Theology</w:t>
      </w:r>
      <w:r w:rsidRPr="00666B29">
        <w:rPr>
          <w:rFonts w:eastAsia="Times New Roman"/>
          <w:color w:val="auto"/>
          <w:sz w:val="20"/>
          <w:szCs w:val="20"/>
        </w:rPr>
        <w:t xml:space="preserve">, (Blackwell, 2009). Available online: </w:t>
      </w:r>
      <w:hyperlink r:id="rId20" w:history="1">
        <w:r w:rsidRPr="00666B29">
          <w:rPr>
            <w:rStyle w:val="Hyperlink"/>
            <w:rFonts w:eastAsia="Times New Roman"/>
            <w:sz w:val="20"/>
            <w:szCs w:val="20"/>
          </w:rPr>
          <w:t>http://commonsenseatheism.com/wp-content/uploads/2009/05/craig-and-sinclair-the-kalam-cosmological-argument.pdf</w:t>
        </w:r>
      </w:hyperlink>
      <w:r w:rsidRPr="00666B29">
        <w:rPr>
          <w:rFonts w:ascii="Times New Roman" w:eastAsia="Times New Roman" w:hAnsi="Times New Roman" w:cs="Times New Roman"/>
          <w:color w:val="auto"/>
        </w:rPr>
        <w:t xml:space="preserve"> </w:t>
      </w:r>
    </w:p>
    <w:p w:rsidR="00666B29" w:rsidRPr="00666B29" w:rsidRDefault="00666B29" w:rsidP="00666B29">
      <w:pPr>
        <w:pStyle w:val="Default"/>
        <w:rPr>
          <w:sz w:val="20"/>
          <w:szCs w:val="20"/>
        </w:rPr>
      </w:pPr>
      <w:r w:rsidRPr="00666B29">
        <w:rPr>
          <w:sz w:val="20"/>
          <w:szCs w:val="20"/>
        </w:rPr>
        <w:t xml:space="preserve">Druss, A., ‘Cosmological and Design Arguments’, Wainwright, ed., </w:t>
      </w:r>
      <w:r w:rsidRPr="00666B29">
        <w:rPr>
          <w:sz w:val="20"/>
          <w:szCs w:val="20"/>
          <w:u w:val="single"/>
        </w:rPr>
        <w:t xml:space="preserve">The Oxford Handbook of Philosophy of Religion </w:t>
      </w:r>
      <w:r w:rsidRPr="00666B29">
        <w:rPr>
          <w:sz w:val="20"/>
          <w:szCs w:val="20"/>
        </w:rPr>
        <w:t xml:space="preserve">(Oxford University Press, 2009). Available online: </w:t>
      </w:r>
      <w:hyperlink r:id="rId21" w:history="1">
        <w:r w:rsidRPr="00666B29">
          <w:rPr>
            <w:rStyle w:val="Hyperlink"/>
            <w:sz w:val="20"/>
            <w:szCs w:val="20"/>
          </w:rPr>
          <w:t>http://www.oxfordscholarship.com/view/10.1093/0195138090.001.0001/acprof-9780195138092-chapter-6</w:t>
        </w:r>
      </w:hyperlink>
    </w:p>
    <w:p w:rsidR="00666B29" w:rsidRPr="00666B29" w:rsidRDefault="00666B29" w:rsidP="00666B29">
      <w:pPr>
        <w:pStyle w:val="Default"/>
        <w:rPr>
          <w:sz w:val="20"/>
          <w:szCs w:val="20"/>
        </w:rPr>
      </w:pPr>
      <w:r w:rsidRPr="00666B29">
        <w:rPr>
          <w:sz w:val="20"/>
          <w:szCs w:val="20"/>
        </w:rPr>
        <w:t xml:space="preserve">Kenny, A., </w:t>
      </w:r>
      <w:r w:rsidRPr="00666B29">
        <w:rPr>
          <w:sz w:val="20"/>
          <w:szCs w:val="20"/>
          <w:u w:val="single"/>
        </w:rPr>
        <w:t>The Five Ways: St. Thomas Aquinas’s Proofs of God’s Existence</w:t>
      </w:r>
      <w:r w:rsidRPr="00666B29">
        <w:rPr>
          <w:sz w:val="20"/>
          <w:szCs w:val="20"/>
        </w:rPr>
        <w:t xml:space="preserve"> (Routledge, 2008). </w:t>
      </w:r>
    </w:p>
    <w:p w:rsidR="00666B29" w:rsidRPr="00666B29" w:rsidRDefault="00666B29" w:rsidP="00666B29">
      <w:pPr>
        <w:pStyle w:val="Default"/>
        <w:contextualSpacing/>
        <w:rPr>
          <w:sz w:val="20"/>
          <w:szCs w:val="20"/>
        </w:rPr>
      </w:pPr>
      <w:r w:rsidRPr="00666B29">
        <w:rPr>
          <w:sz w:val="20"/>
          <w:szCs w:val="20"/>
        </w:rPr>
        <w:t xml:space="preserve">Krauss, L., </w:t>
      </w:r>
      <w:r w:rsidRPr="00666B29">
        <w:rPr>
          <w:sz w:val="20"/>
          <w:szCs w:val="20"/>
          <w:u w:val="single"/>
        </w:rPr>
        <w:t xml:space="preserve">A Universe from Nothing: Why There is Something Rather than Nothing, </w:t>
      </w:r>
      <w:r w:rsidRPr="00666B29">
        <w:rPr>
          <w:sz w:val="20"/>
          <w:szCs w:val="20"/>
        </w:rPr>
        <w:t xml:space="preserve">(Shuster &amp; Shuster, 2012). </w:t>
      </w:r>
    </w:p>
    <w:p w:rsidR="00666B29" w:rsidRPr="00666B29" w:rsidRDefault="00666B29" w:rsidP="00666B29">
      <w:pPr>
        <w:pStyle w:val="Default"/>
        <w:contextualSpacing/>
        <w:rPr>
          <w:sz w:val="20"/>
          <w:szCs w:val="20"/>
        </w:rPr>
      </w:pPr>
      <w:r w:rsidRPr="00666B29">
        <w:rPr>
          <w:sz w:val="20"/>
          <w:szCs w:val="20"/>
        </w:rPr>
        <w:t xml:space="preserve">Leibniz, G. </w:t>
      </w:r>
      <w:r w:rsidRPr="00666B29">
        <w:rPr>
          <w:sz w:val="20"/>
          <w:szCs w:val="20"/>
          <w:u w:val="single"/>
        </w:rPr>
        <w:t>On the Ultimate Origination of Things</w:t>
      </w:r>
      <w:r w:rsidRPr="00666B29">
        <w:rPr>
          <w:sz w:val="20"/>
          <w:szCs w:val="20"/>
        </w:rPr>
        <w:t xml:space="preserve">, in Leibniz, </w:t>
      </w:r>
      <w:r w:rsidRPr="00666B29">
        <w:rPr>
          <w:sz w:val="20"/>
          <w:szCs w:val="20"/>
          <w:u w:val="single"/>
        </w:rPr>
        <w:t>Philosophical Writings</w:t>
      </w:r>
      <w:r w:rsidRPr="00666B29">
        <w:rPr>
          <w:sz w:val="20"/>
          <w:szCs w:val="20"/>
        </w:rPr>
        <w:t xml:space="preserve"> Parkinson (ed.), (Everyman, 1973); or Leibniz, </w:t>
      </w:r>
      <w:r w:rsidRPr="00666B29">
        <w:rPr>
          <w:sz w:val="20"/>
          <w:szCs w:val="20"/>
          <w:u w:val="single"/>
        </w:rPr>
        <w:t>Philosophical Essays,</w:t>
      </w:r>
      <w:r w:rsidRPr="00666B29">
        <w:rPr>
          <w:sz w:val="20"/>
          <w:szCs w:val="20"/>
        </w:rPr>
        <w:t xml:space="preserve"> tr. Ariew, &amp; Garber, (Hacker, 1989)</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color w:val="000000"/>
          <w:sz w:val="20"/>
          <w:szCs w:val="20"/>
        </w:rPr>
        <w:t xml:space="preserve">Le Poidevin, R., </w:t>
      </w:r>
      <w:r w:rsidRPr="00666B29">
        <w:rPr>
          <w:rFonts w:ascii="Arial" w:hAnsi="Arial" w:cs="Arial"/>
          <w:iCs/>
          <w:color w:val="000000"/>
          <w:sz w:val="20"/>
          <w:szCs w:val="20"/>
          <w:u w:val="single"/>
        </w:rPr>
        <w:t>Arguing for Atheism</w:t>
      </w:r>
      <w:r w:rsidRPr="00666B29">
        <w:rPr>
          <w:rFonts w:ascii="Arial" w:hAnsi="Arial" w:cs="Arial"/>
          <w:i/>
          <w:iCs/>
          <w:color w:val="000000"/>
          <w:sz w:val="20"/>
          <w:szCs w:val="20"/>
        </w:rPr>
        <w:t xml:space="preserve"> </w:t>
      </w:r>
      <w:r w:rsidRPr="00666B29">
        <w:rPr>
          <w:rFonts w:ascii="Arial" w:hAnsi="Arial" w:cs="Arial"/>
          <w:color w:val="000000"/>
          <w:sz w:val="20"/>
          <w:szCs w:val="20"/>
        </w:rPr>
        <w:t xml:space="preserve">(Routledge, 1996), chs. 1, 3. </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sz w:val="20"/>
          <w:szCs w:val="20"/>
        </w:rPr>
        <w:t xml:space="preserve">Mackie, J.L. </w:t>
      </w:r>
      <w:r w:rsidRPr="00666B29">
        <w:rPr>
          <w:rFonts w:ascii="Arial" w:hAnsi="Arial" w:cs="Arial"/>
          <w:sz w:val="20"/>
          <w:szCs w:val="20"/>
          <w:u w:val="single"/>
        </w:rPr>
        <w:t>The Miracle of Theism</w:t>
      </w:r>
      <w:r w:rsidRPr="00666B29">
        <w:rPr>
          <w:rFonts w:ascii="Arial" w:hAnsi="Arial" w:cs="Arial"/>
          <w:sz w:val="20"/>
          <w:szCs w:val="20"/>
        </w:rPr>
        <w:t xml:space="preserve"> (Clarendon, 1982) ch. 5, </w:t>
      </w:r>
      <w:r w:rsidRPr="00666B29">
        <w:rPr>
          <w:rFonts w:ascii="Arial" w:hAnsi="Arial" w:cs="Arial"/>
          <w:color w:val="000000"/>
          <w:sz w:val="20"/>
          <w:szCs w:val="20"/>
        </w:rPr>
        <w:t xml:space="preserve">partly reprinted in Peterson et al. (eds.), </w:t>
      </w:r>
      <w:r w:rsidRPr="00666B29">
        <w:rPr>
          <w:rFonts w:ascii="Arial" w:hAnsi="Arial" w:cs="Arial"/>
          <w:iCs/>
          <w:color w:val="000000"/>
          <w:sz w:val="20"/>
          <w:szCs w:val="20"/>
          <w:u w:val="single"/>
        </w:rPr>
        <w:t>Philosophy of Religion</w:t>
      </w:r>
      <w:r w:rsidRPr="00666B29">
        <w:rPr>
          <w:rFonts w:ascii="Arial" w:hAnsi="Arial" w:cs="Arial"/>
          <w:i/>
          <w:iCs/>
          <w:color w:val="000000"/>
          <w:sz w:val="20"/>
          <w:szCs w:val="20"/>
        </w:rPr>
        <w:t xml:space="preserve"> </w:t>
      </w:r>
      <w:r w:rsidRPr="00666B29">
        <w:rPr>
          <w:rFonts w:ascii="Arial" w:hAnsi="Arial" w:cs="Arial"/>
          <w:color w:val="000000"/>
          <w:sz w:val="20"/>
          <w:szCs w:val="20"/>
        </w:rPr>
        <w:t>(Oxford, 1996)].</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color w:val="000000"/>
          <w:sz w:val="20"/>
          <w:szCs w:val="20"/>
        </w:rPr>
        <w:t xml:space="preserve">Rowe, W., ‘The Cosmological Argument’, in </w:t>
      </w:r>
      <w:r w:rsidRPr="00666B29">
        <w:rPr>
          <w:rFonts w:ascii="Arial" w:hAnsi="Arial" w:cs="Arial"/>
          <w:iCs/>
          <w:color w:val="000000"/>
          <w:sz w:val="20"/>
          <w:szCs w:val="20"/>
          <w:u w:val="single"/>
        </w:rPr>
        <w:t>The Philosophy of Religion: An Introduction</w:t>
      </w:r>
      <w:r w:rsidRPr="00666B29">
        <w:rPr>
          <w:rFonts w:ascii="Arial" w:hAnsi="Arial" w:cs="Arial"/>
          <w:i/>
          <w:iCs/>
          <w:color w:val="000000"/>
          <w:sz w:val="20"/>
          <w:szCs w:val="20"/>
        </w:rPr>
        <w:t xml:space="preserve"> </w:t>
      </w:r>
      <w:r w:rsidRPr="00666B29">
        <w:rPr>
          <w:rFonts w:ascii="Arial" w:hAnsi="Arial" w:cs="Arial"/>
          <w:color w:val="000000"/>
          <w:sz w:val="20"/>
          <w:szCs w:val="20"/>
        </w:rPr>
        <w:t xml:space="preserve">(Wadsworth/Thompson Learning, 1993). Repr. as ‘The Cosmological Argument’ in E. Stump and M. J. Murray, eds., </w:t>
      </w:r>
      <w:r w:rsidRPr="00666B29">
        <w:rPr>
          <w:rFonts w:ascii="Arial" w:hAnsi="Arial" w:cs="Arial"/>
          <w:iCs/>
          <w:color w:val="000000"/>
          <w:sz w:val="20"/>
          <w:szCs w:val="20"/>
          <w:u w:val="single"/>
        </w:rPr>
        <w:t>Philosophy of Religion: The Big Questions</w:t>
      </w:r>
      <w:r w:rsidRPr="00666B29">
        <w:rPr>
          <w:rFonts w:ascii="Arial" w:hAnsi="Arial" w:cs="Arial"/>
          <w:i/>
          <w:iCs/>
          <w:color w:val="000000"/>
          <w:sz w:val="20"/>
          <w:szCs w:val="20"/>
        </w:rPr>
        <w:t xml:space="preserve"> </w:t>
      </w:r>
      <w:r w:rsidRPr="00666B29">
        <w:rPr>
          <w:rFonts w:ascii="Arial" w:hAnsi="Arial" w:cs="Arial"/>
          <w:color w:val="000000"/>
          <w:sz w:val="20"/>
          <w:szCs w:val="20"/>
        </w:rPr>
        <w:t>(Blackwell, 1999).</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Rowe, W., ‘The Cosmological Argument’, </w:t>
      </w:r>
      <w:r w:rsidRPr="00666B29">
        <w:rPr>
          <w:rFonts w:ascii="Arial" w:hAnsi="Arial" w:cs="Arial"/>
          <w:bCs/>
          <w:sz w:val="20"/>
          <w:szCs w:val="20"/>
        </w:rPr>
        <w:t xml:space="preserve">in Mann (ed.), </w:t>
      </w:r>
      <w:r w:rsidRPr="00666B29">
        <w:rPr>
          <w:rFonts w:ascii="Arial" w:hAnsi="Arial" w:cs="Arial"/>
          <w:bCs/>
          <w:sz w:val="20"/>
          <w:szCs w:val="20"/>
          <w:u w:val="single"/>
        </w:rPr>
        <w:t xml:space="preserve">The Blackwell Guide to Philosophy of Religion </w:t>
      </w:r>
      <w:r w:rsidRPr="00666B29">
        <w:rPr>
          <w:rFonts w:ascii="Arial" w:hAnsi="Arial" w:cs="Arial"/>
          <w:bCs/>
          <w:sz w:val="20"/>
          <w:szCs w:val="20"/>
        </w:rPr>
        <w:t xml:space="preserve">(Blackwell, 2005). Available online: </w:t>
      </w:r>
      <w:hyperlink r:id="rId22" w:history="1">
        <w:r w:rsidRPr="00666B29">
          <w:rPr>
            <w:rStyle w:val="Hyperlink"/>
            <w:rFonts w:ascii="Arial" w:hAnsi="Arial" w:cs="Arial"/>
            <w:sz w:val="20"/>
            <w:szCs w:val="20"/>
          </w:rPr>
          <w:t>http://onlinelibrary.wiley.com/doi/10.1002/9780470756638.ch5/pdf</w:t>
        </w:r>
      </w:hyperlink>
      <w:r w:rsidRPr="00666B29">
        <w:rPr>
          <w:rFonts w:ascii="Arial" w:hAnsi="Arial" w:cs="Arial"/>
          <w:sz w:val="20"/>
          <w:szCs w:val="20"/>
        </w:rPr>
        <w:t xml:space="preserve"> </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sz w:val="20"/>
          <w:szCs w:val="20"/>
        </w:rPr>
        <w:t xml:space="preserve">Swinburne, R., </w:t>
      </w:r>
      <w:r w:rsidRPr="00666B29">
        <w:rPr>
          <w:rFonts w:ascii="Arial" w:hAnsi="Arial" w:cs="Arial"/>
          <w:sz w:val="20"/>
          <w:szCs w:val="20"/>
          <w:u w:val="single"/>
        </w:rPr>
        <w:t>The Existence of God</w:t>
      </w:r>
      <w:r w:rsidRPr="00666B29">
        <w:rPr>
          <w:rFonts w:ascii="Arial" w:hAnsi="Arial" w:cs="Arial"/>
          <w:sz w:val="20"/>
          <w:szCs w:val="20"/>
        </w:rPr>
        <w:t xml:space="preserve"> (Oxford University Press, 1991), ch. 8. Available online:</w:t>
      </w:r>
      <w:r w:rsidRPr="00666B29">
        <w:t xml:space="preserve"> </w:t>
      </w:r>
      <w:hyperlink r:id="rId23" w:history="1">
        <w:r w:rsidRPr="00666B29">
          <w:rPr>
            <w:rStyle w:val="Hyperlink"/>
            <w:rFonts w:ascii="Arial" w:hAnsi="Arial" w:cs="Arial"/>
            <w:sz w:val="20"/>
            <w:szCs w:val="20"/>
          </w:rPr>
          <w:t>http://www.oxfordscholarship.com/view/10.1093/0198239637.001.0001/acprof-9780198239635-chapter-8</w:t>
        </w:r>
      </w:hyperlink>
      <w:r w:rsidRPr="00666B29">
        <w:rPr>
          <w:rFonts w:ascii="Arial" w:hAnsi="Arial" w:cs="Arial"/>
          <w:sz w:val="20"/>
          <w:szCs w:val="20"/>
        </w:rPr>
        <w:t xml:space="preserve"> </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color w:val="000000"/>
          <w:sz w:val="20"/>
          <w:szCs w:val="20"/>
        </w:rPr>
        <w:t xml:space="preserve">Van Inwagen, P., </w:t>
      </w:r>
      <w:r w:rsidRPr="00666B29">
        <w:rPr>
          <w:rFonts w:ascii="Arial" w:hAnsi="Arial" w:cs="Arial"/>
          <w:iCs/>
          <w:color w:val="000000"/>
          <w:sz w:val="20"/>
          <w:szCs w:val="20"/>
          <w:u w:val="single"/>
        </w:rPr>
        <w:t>Metaphysics</w:t>
      </w:r>
      <w:r w:rsidRPr="00666B29">
        <w:rPr>
          <w:rFonts w:ascii="Arial" w:hAnsi="Arial" w:cs="Arial"/>
          <w:color w:val="000000"/>
          <w:sz w:val="20"/>
          <w:szCs w:val="20"/>
        </w:rPr>
        <w:t>. 2nd ed. (Westview, 2002), ch. 6.</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color w:val="000000"/>
          <w:sz w:val="20"/>
          <w:szCs w:val="20"/>
        </w:rPr>
        <w:t xml:space="preserve">Van Inwagen, P., and Lowe, E.J., ‘Why Is There Anything At All?, in </w:t>
      </w:r>
      <w:r w:rsidRPr="00666B29">
        <w:rPr>
          <w:rFonts w:ascii="Arial" w:hAnsi="Arial" w:cs="Arial"/>
          <w:color w:val="000000"/>
          <w:sz w:val="20"/>
          <w:szCs w:val="20"/>
          <w:u w:val="single"/>
        </w:rPr>
        <w:t>Proceedings of the Aristotelian Society</w:t>
      </w:r>
      <w:r w:rsidRPr="00666B29">
        <w:rPr>
          <w:rFonts w:ascii="Arial" w:hAnsi="Arial" w:cs="Arial"/>
          <w:color w:val="000000"/>
          <w:sz w:val="20"/>
          <w:szCs w:val="20"/>
        </w:rPr>
        <w:t xml:space="preserve">, 70 (1996). Available online: </w:t>
      </w:r>
      <w:hyperlink r:id="rId24" w:history="1">
        <w:r w:rsidRPr="00666B29">
          <w:rPr>
            <w:rStyle w:val="Hyperlink"/>
            <w:rFonts w:ascii="Arial" w:hAnsi="Arial" w:cs="Arial"/>
            <w:sz w:val="20"/>
            <w:szCs w:val="20"/>
          </w:rPr>
          <w:t>http://www.jstor.org/stable/4107004</w:t>
        </w:r>
      </w:hyperlink>
      <w:r w:rsidRPr="00666B29">
        <w:rPr>
          <w:rFonts w:ascii="Arial" w:hAnsi="Arial" w:cs="Arial"/>
          <w:color w:val="000000"/>
          <w:sz w:val="20"/>
          <w:szCs w:val="20"/>
        </w:rPr>
        <w:t xml:space="preserve"> </w:t>
      </w:r>
    </w:p>
    <w:p w:rsidR="00666B29" w:rsidRPr="00666B29" w:rsidRDefault="00666B29" w:rsidP="00666B29">
      <w:pPr>
        <w:pStyle w:val="ListParagraph"/>
        <w:ind w:left="0"/>
        <w:rPr>
          <w:rFonts w:ascii="Arial" w:hAnsi="Arial" w:cs="Arial"/>
          <w:sz w:val="20"/>
          <w:szCs w:val="20"/>
        </w:rPr>
      </w:pPr>
    </w:p>
    <w:p w:rsidR="00666B29" w:rsidRPr="00666B29" w:rsidRDefault="00666B29" w:rsidP="00666B29">
      <w:pPr>
        <w:pStyle w:val="Default"/>
        <w:ind w:firstLine="720"/>
        <w:rPr>
          <w:sz w:val="20"/>
          <w:szCs w:val="20"/>
          <w:u w:val="single"/>
        </w:rPr>
      </w:pPr>
      <w:r w:rsidRPr="00666B29">
        <w:rPr>
          <w:bCs/>
          <w:sz w:val="20"/>
          <w:szCs w:val="20"/>
          <w:u w:val="single"/>
        </w:rPr>
        <w:t>The Design Argument</w:t>
      </w:r>
    </w:p>
    <w:p w:rsidR="00666B29" w:rsidRPr="00666B29" w:rsidRDefault="00666B29" w:rsidP="00666B29">
      <w:pPr>
        <w:contextualSpacing/>
        <w:rPr>
          <w:rStyle w:val="pubinfo2"/>
          <w:rFonts w:ascii="Arial" w:hAnsi="Arial" w:cs="Arial"/>
          <w:sz w:val="20"/>
          <w:szCs w:val="20"/>
        </w:rPr>
      </w:pPr>
      <w:r w:rsidRPr="00666B29">
        <w:rPr>
          <w:rFonts w:ascii="Arial" w:hAnsi="Arial" w:cs="Arial"/>
          <w:sz w:val="20"/>
          <w:szCs w:val="20"/>
        </w:rPr>
        <w:t xml:space="preserve">Draper, </w:t>
      </w:r>
      <w:hyperlink r:id="rId25" w:tooltip="View other works by Paul Draper" w:history="1">
        <w:r w:rsidRPr="00666B29">
          <w:rPr>
            <w:rStyle w:val="name3"/>
            <w:rFonts w:ascii="Arial" w:hAnsi="Arial" w:cs="Arial"/>
            <w:b w:val="0"/>
            <w:sz w:val="20"/>
            <w:szCs w:val="20"/>
          </w:rPr>
          <w:t>P.,</w:t>
        </w:r>
      </w:hyperlink>
      <w:r w:rsidRPr="00666B29">
        <w:rPr>
          <w:rStyle w:val="citation2"/>
          <w:rFonts w:ascii="Arial" w:hAnsi="Arial" w:cs="Arial"/>
          <w:sz w:val="20"/>
          <w:szCs w:val="20"/>
        </w:rPr>
        <w:t xml:space="preserve"> </w:t>
      </w:r>
      <w:hyperlink r:id="rId26" w:tooltip="View other works by Kai Draper" w:history="1">
        <w:r w:rsidRPr="00666B29">
          <w:rPr>
            <w:rStyle w:val="name3"/>
            <w:rFonts w:ascii="Arial" w:hAnsi="Arial" w:cs="Arial"/>
            <w:b w:val="0"/>
            <w:sz w:val="20"/>
            <w:szCs w:val="20"/>
          </w:rPr>
          <w:t>Draper</w:t>
        </w:r>
      </w:hyperlink>
      <w:r w:rsidRPr="00666B29">
        <w:rPr>
          <w:rFonts w:ascii="Arial" w:hAnsi="Arial" w:cs="Arial"/>
          <w:sz w:val="20"/>
          <w:szCs w:val="20"/>
        </w:rPr>
        <w:t>, K.,</w:t>
      </w:r>
      <w:r w:rsidRPr="00666B29">
        <w:rPr>
          <w:rStyle w:val="citation2"/>
          <w:rFonts w:ascii="Arial" w:hAnsi="Arial" w:cs="Arial"/>
          <w:sz w:val="20"/>
          <w:szCs w:val="20"/>
        </w:rPr>
        <w:t xml:space="preserve"> &amp; </w:t>
      </w:r>
      <w:hyperlink r:id="rId27" w:tooltip="View other works by Joel Pust" w:history="1">
        <w:r w:rsidRPr="00666B29">
          <w:rPr>
            <w:rStyle w:val="name3"/>
            <w:rFonts w:ascii="Arial" w:hAnsi="Arial" w:cs="Arial"/>
            <w:b w:val="0"/>
            <w:sz w:val="20"/>
            <w:szCs w:val="20"/>
          </w:rPr>
          <w:t>Pust</w:t>
        </w:r>
      </w:hyperlink>
      <w:r w:rsidRPr="00666B29">
        <w:rPr>
          <w:rFonts w:ascii="Arial" w:hAnsi="Arial" w:cs="Arial"/>
          <w:sz w:val="20"/>
          <w:szCs w:val="20"/>
        </w:rPr>
        <w:t>., J., ‘</w:t>
      </w:r>
      <w:r w:rsidRPr="00666B29">
        <w:rPr>
          <w:rFonts w:ascii="Arial" w:hAnsi="Arial" w:cs="Arial"/>
          <w:bCs/>
          <w:sz w:val="20"/>
          <w:szCs w:val="20"/>
        </w:rPr>
        <w:t>Probabilistic Arguments for Multiple Universes,’,</w:t>
      </w:r>
      <w:r w:rsidRPr="00666B29">
        <w:rPr>
          <w:rStyle w:val="pubinfo2"/>
          <w:rFonts w:ascii="Arial" w:hAnsi="Arial" w:cs="Arial"/>
          <w:sz w:val="20"/>
          <w:szCs w:val="20"/>
        </w:rPr>
        <w:t xml:space="preserve"> </w:t>
      </w:r>
      <w:r w:rsidRPr="00666B29">
        <w:rPr>
          <w:rStyle w:val="Emphasis"/>
          <w:rFonts w:ascii="Arial" w:hAnsi="Arial" w:cs="Arial"/>
          <w:sz w:val="20"/>
          <w:szCs w:val="20"/>
          <w:u w:val="single"/>
        </w:rPr>
        <w:t>Pacific Philosophical Quarterly</w:t>
      </w:r>
      <w:r w:rsidRPr="00666B29">
        <w:rPr>
          <w:rStyle w:val="pubinfo2"/>
          <w:rFonts w:ascii="Arial" w:hAnsi="Arial" w:cs="Arial"/>
          <w:sz w:val="20"/>
          <w:szCs w:val="20"/>
        </w:rPr>
        <w:t xml:space="preserve"> 88 (3).</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Druss, A., ‘Cosmological and Design Arguments’, Wainwright, ed., </w:t>
      </w:r>
      <w:r w:rsidRPr="00666B29">
        <w:rPr>
          <w:rFonts w:ascii="Arial" w:hAnsi="Arial" w:cs="Arial"/>
          <w:sz w:val="20"/>
          <w:szCs w:val="20"/>
          <w:u w:val="single"/>
        </w:rPr>
        <w:t xml:space="preserve">The Oxford Handbook of Philosophy of Religion </w:t>
      </w:r>
      <w:r w:rsidRPr="00666B29">
        <w:rPr>
          <w:rFonts w:ascii="Arial" w:hAnsi="Arial" w:cs="Arial"/>
          <w:sz w:val="20"/>
          <w:szCs w:val="20"/>
        </w:rPr>
        <w:t xml:space="preserve">(Oxford University Press, 2009). Available online: </w:t>
      </w:r>
      <w:hyperlink r:id="rId28" w:history="1">
        <w:r w:rsidRPr="00666B29">
          <w:rPr>
            <w:rStyle w:val="Hyperlink"/>
            <w:rFonts w:ascii="Arial" w:hAnsi="Arial" w:cs="Arial"/>
            <w:sz w:val="20"/>
            <w:szCs w:val="20"/>
          </w:rPr>
          <w:t>http://www.oxfordscholarship.com/view/10.1093/0195138090.001.0001/acprof-9780195138092-chapter-6</w:t>
        </w:r>
      </w:hyperlink>
      <w:r w:rsidRPr="00666B29">
        <w:rPr>
          <w:rFonts w:ascii="Arial" w:hAnsi="Arial" w:cs="Arial"/>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Hume, D. </w:t>
      </w:r>
      <w:r w:rsidRPr="00666B29">
        <w:rPr>
          <w:rFonts w:ascii="Arial" w:hAnsi="Arial" w:cs="Arial"/>
          <w:sz w:val="20"/>
          <w:szCs w:val="20"/>
          <w:u w:val="single"/>
        </w:rPr>
        <w:t>Dialogues Concerning Natural Religion</w:t>
      </w:r>
      <w:r w:rsidRPr="00666B29">
        <w:rPr>
          <w:rFonts w:ascii="Arial" w:hAnsi="Arial" w:cs="Arial"/>
          <w:sz w:val="20"/>
          <w:szCs w:val="20"/>
        </w:rPr>
        <w:t xml:space="preserve"> (Routledge, 1991 or reprint) </w:t>
      </w:r>
    </w:p>
    <w:p w:rsidR="00666B29" w:rsidRPr="00666B29" w:rsidRDefault="00666B29" w:rsidP="00666B29">
      <w:pPr>
        <w:autoSpaceDE w:val="0"/>
        <w:autoSpaceDN w:val="0"/>
        <w:adjustRightInd w:val="0"/>
        <w:contextualSpacing/>
        <w:rPr>
          <w:rFonts w:ascii="Arial" w:hAnsi="Arial" w:cs="Arial"/>
          <w:sz w:val="20"/>
          <w:szCs w:val="20"/>
        </w:rPr>
      </w:pPr>
      <w:r w:rsidRPr="00666B29">
        <w:rPr>
          <w:rFonts w:ascii="Arial" w:hAnsi="Arial" w:cs="Arial"/>
          <w:sz w:val="20"/>
          <w:szCs w:val="20"/>
        </w:rPr>
        <w:t xml:space="preserve">Swinburne, R., </w:t>
      </w:r>
      <w:r w:rsidRPr="00666B29">
        <w:rPr>
          <w:rFonts w:ascii="Arial" w:hAnsi="Arial" w:cs="Arial"/>
          <w:sz w:val="20"/>
          <w:szCs w:val="20"/>
          <w:u w:val="single"/>
        </w:rPr>
        <w:t>The Existence of God</w:t>
      </w:r>
      <w:r w:rsidRPr="00666B29">
        <w:rPr>
          <w:rFonts w:ascii="Arial" w:hAnsi="Arial" w:cs="Arial"/>
          <w:sz w:val="20"/>
          <w:szCs w:val="20"/>
        </w:rPr>
        <w:t xml:space="preserve"> (Oxford University Press, 1991), ch. 8. Available online:</w:t>
      </w:r>
      <w:r w:rsidRPr="00666B29">
        <w:t xml:space="preserve"> </w:t>
      </w:r>
      <w:hyperlink r:id="rId29" w:history="1">
        <w:r w:rsidRPr="00666B29">
          <w:rPr>
            <w:rStyle w:val="Hyperlink"/>
            <w:rFonts w:ascii="Arial" w:hAnsi="Arial" w:cs="Arial"/>
            <w:sz w:val="20"/>
            <w:szCs w:val="20"/>
          </w:rPr>
          <w:t>http://www.oxfordscholarship.com/view/10.1093/0198239637.001.0001/acprof-9780198239635-chapter-9</w:t>
        </w:r>
      </w:hyperlink>
      <w:r w:rsidRPr="00666B29">
        <w:rPr>
          <w:rFonts w:ascii="Arial" w:hAnsi="Arial" w:cs="Arial"/>
          <w:sz w:val="20"/>
          <w:szCs w:val="20"/>
        </w:rPr>
        <w:t xml:space="preserve"> </w:t>
      </w:r>
    </w:p>
    <w:p w:rsidR="00666B29" w:rsidRPr="00666B29" w:rsidRDefault="00666B29" w:rsidP="00666B29">
      <w:pPr>
        <w:pStyle w:val="Default"/>
        <w:contextualSpacing/>
        <w:rPr>
          <w:sz w:val="20"/>
          <w:szCs w:val="20"/>
        </w:rPr>
      </w:pPr>
      <w:r w:rsidRPr="00666B29">
        <w:rPr>
          <w:sz w:val="20"/>
          <w:szCs w:val="20"/>
        </w:rPr>
        <w:t xml:space="preserve">Swinburne, R., </w:t>
      </w:r>
      <w:r w:rsidRPr="00666B29">
        <w:rPr>
          <w:sz w:val="20"/>
          <w:szCs w:val="20"/>
          <w:u w:val="single"/>
        </w:rPr>
        <w:t>Is There a God?</w:t>
      </w:r>
      <w:r w:rsidRPr="00666B29">
        <w:rPr>
          <w:sz w:val="20"/>
          <w:szCs w:val="20"/>
        </w:rPr>
        <w:t xml:space="preserve"> (Oxford University Press, 1996) chs. 1-4 </w:t>
      </w:r>
    </w:p>
    <w:p w:rsidR="00666B29" w:rsidRPr="00666B29" w:rsidRDefault="00666B29" w:rsidP="00666B29">
      <w:pPr>
        <w:pStyle w:val="Default"/>
        <w:rPr>
          <w:sz w:val="20"/>
          <w:szCs w:val="20"/>
        </w:rPr>
      </w:pPr>
      <w:r w:rsidRPr="00666B29">
        <w:rPr>
          <w:sz w:val="20"/>
          <w:szCs w:val="20"/>
        </w:rPr>
        <w:t xml:space="preserve">Mackie, J.L. </w:t>
      </w:r>
      <w:r w:rsidRPr="00666B29">
        <w:rPr>
          <w:sz w:val="20"/>
          <w:szCs w:val="20"/>
          <w:u w:val="single"/>
        </w:rPr>
        <w:t>The Miracle of Theism</w:t>
      </w:r>
      <w:r w:rsidRPr="00666B29">
        <w:rPr>
          <w:sz w:val="20"/>
          <w:szCs w:val="20"/>
        </w:rPr>
        <w:t xml:space="preserve"> (Clarendon, 1982) ch 8. </w:t>
      </w:r>
    </w:p>
    <w:p w:rsidR="00666B29" w:rsidRPr="00666B29" w:rsidRDefault="00666B29" w:rsidP="00666B29">
      <w:pPr>
        <w:pStyle w:val="Default"/>
        <w:rPr>
          <w:sz w:val="20"/>
          <w:szCs w:val="20"/>
        </w:rPr>
      </w:pPr>
      <w:r w:rsidRPr="00666B29">
        <w:rPr>
          <w:sz w:val="20"/>
          <w:szCs w:val="20"/>
        </w:rPr>
        <w:t>Leslie, J. “Anthropic Principle. World Ensemble, Design</w:t>
      </w:r>
      <w:r w:rsidRPr="00666B29">
        <w:rPr>
          <w:rFonts w:eastAsia="MS Mincho"/>
          <w:sz w:val="20"/>
          <w:szCs w:val="20"/>
        </w:rPr>
        <w:t>”</w:t>
      </w:r>
      <w:r w:rsidRPr="00666B29">
        <w:rPr>
          <w:sz w:val="20"/>
          <w:szCs w:val="20"/>
        </w:rPr>
        <w:t xml:space="preserve">. </w:t>
      </w:r>
      <w:r w:rsidRPr="00666B29">
        <w:rPr>
          <w:sz w:val="20"/>
          <w:szCs w:val="20"/>
          <w:u w:val="single"/>
        </w:rPr>
        <w:t>American Philosophical Quarterly</w:t>
      </w:r>
      <w:r w:rsidRPr="00666B29">
        <w:rPr>
          <w:sz w:val="20"/>
          <w:szCs w:val="20"/>
        </w:rPr>
        <w:t xml:space="preserve"> vol 19 (1982)</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Manson, N. ed., </w:t>
      </w:r>
      <w:r w:rsidRPr="00666B29">
        <w:rPr>
          <w:rFonts w:ascii="Arial" w:hAnsi="Arial" w:cs="Arial"/>
          <w:sz w:val="20"/>
          <w:szCs w:val="20"/>
          <w:u w:val="single"/>
        </w:rPr>
        <w:t>God and Design</w:t>
      </w:r>
      <w:r w:rsidRPr="00666B29">
        <w:rPr>
          <w:rFonts w:ascii="Arial" w:hAnsi="Arial" w:cs="Arial"/>
          <w:sz w:val="20"/>
          <w:szCs w:val="20"/>
        </w:rPr>
        <w:t xml:space="preserve"> (Routledge, 2003).</w:t>
      </w:r>
    </w:p>
    <w:p w:rsidR="00666B29" w:rsidRPr="00666B29" w:rsidRDefault="00DB64AD" w:rsidP="00666B29">
      <w:pPr>
        <w:contextualSpacing/>
        <w:rPr>
          <w:rStyle w:val="pubinfo2"/>
          <w:rFonts w:ascii="Arial" w:hAnsi="Arial" w:cs="Arial"/>
          <w:sz w:val="20"/>
          <w:szCs w:val="20"/>
        </w:rPr>
      </w:pPr>
      <w:hyperlink r:id="rId30" w:tooltip="View other works by Rodney D. Holder" w:history="1">
        <w:r w:rsidR="00666B29" w:rsidRPr="00666B29">
          <w:rPr>
            <w:rStyle w:val="name3"/>
            <w:rFonts w:ascii="Arial" w:hAnsi="Arial" w:cs="Arial"/>
            <w:b w:val="0"/>
            <w:sz w:val="20"/>
            <w:szCs w:val="20"/>
          </w:rPr>
          <w:t>Holder</w:t>
        </w:r>
      </w:hyperlink>
      <w:r w:rsidR="00666B29" w:rsidRPr="00666B29">
        <w:rPr>
          <w:rFonts w:ascii="Arial" w:hAnsi="Arial" w:cs="Arial"/>
          <w:sz w:val="20"/>
          <w:szCs w:val="20"/>
        </w:rPr>
        <w:t xml:space="preserve">, R., </w:t>
      </w:r>
      <w:r w:rsidR="00666B29" w:rsidRPr="00666B29">
        <w:rPr>
          <w:rStyle w:val="citation2"/>
          <w:rFonts w:ascii="Arial" w:hAnsi="Arial" w:cs="Arial"/>
          <w:sz w:val="20"/>
          <w:szCs w:val="20"/>
        </w:rPr>
        <w:t>“</w:t>
      </w:r>
      <w:r w:rsidR="00666B29" w:rsidRPr="00666B29">
        <w:rPr>
          <w:rFonts w:ascii="Arial" w:hAnsi="Arial" w:cs="Arial"/>
          <w:bCs/>
          <w:sz w:val="20"/>
          <w:szCs w:val="20"/>
        </w:rPr>
        <w:t>Fine-Tuning, Multiple Universes and Theism”.</w:t>
      </w:r>
      <w:r w:rsidR="00666B29" w:rsidRPr="00666B29">
        <w:rPr>
          <w:rStyle w:val="pubinfo2"/>
          <w:rFonts w:ascii="Arial" w:hAnsi="Arial" w:cs="Arial"/>
          <w:sz w:val="20"/>
          <w:szCs w:val="20"/>
        </w:rPr>
        <w:t xml:space="preserve"> </w:t>
      </w:r>
      <w:r w:rsidR="00666B29" w:rsidRPr="00666B29">
        <w:rPr>
          <w:rStyle w:val="Emphasis"/>
          <w:rFonts w:ascii="Arial" w:hAnsi="Arial" w:cs="Arial"/>
          <w:sz w:val="20"/>
          <w:szCs w:val="20"/>
          <w:u w:val="single"/>
        </w:rPr>
        <w:t>Noûs</w:t>
      </w:r>
      <w:r w:rsidR="00666B29" w:rsidRPr="00666B29">
        <w:rPr>
          <w:rStyle w:val="pubinfo2"/>
          <w:rFonts w:ascii="Arial" w:hAnsi="Arial" w:cs="Arial"/>
          <w:sz w:val="20"/>
          <w:szCs w:val="20"/>
        </w:rPr>
        <w:t xml:space="preserve"> 36 (2)</w:t>
      </w:r>
    </w:p>
    <w:p w:rsidR="00666B29" w:rsidRPr="00666B29" w:rsidRDefault="00666B29" w:rsidP="00666B29">
      <w:pPr>
        <w:contextualSpacing/>
        <w:rPr>
          <w:rStyle w:val="pubinfo2"/>
          <w:rFonts w:ascii="Arial" w:hAnsi="Arial" w:cs="Arial"/>
          <w:sz w:val="20"/>
          <w:szCs w:val="20"/>
        </w:rPr>
      </w:pPr>
      <w:r w:rsidRPr="00666B29">
        <w:rPr>
          <w:rStyle w:val="pubinfo2"/>
          <w:rFonts w:ascii="Arial" w:hAnsi="Arial" w:cs="Arial"/>
          <w:sz w:val="20"/>
          <w:szCs w:val="20"/>
        </w:rPr>
        <w:t xml:space="preserve">Sober, E.,’The Design Argument’, in  </w:t>
      </w:r>
      <w:r w:rsidRPr="00666B29">
        <w:rPr>
          <w:rFonts w:ascii="Arial" w:hAnsi="Arial" w:cs="Arial"/>
          <w:bCs/>
          <w:sz w:val="20"/>
          <w:szCs w:val="20"/>
        </w:rPr>
        <w:t xml:space="preserve">Mann (ed.), </w:t>
      </w:r>
      <w:r w:rsidRPr="00666B29">
        <w:rPr>
          <w:rFonts w:ascii="Arial" w:hAnsi="Arial" w:cs="Arial"/>
          <w:bCs/>
          <w:sz w:val="20"/>
          <w:szCs w:val="20"/>
          <w:u w:val="single"/>
        </w:rPr>
        <w:t xml:space="preserve">The Blackwell Guide to Philosophy of Religion </w:t>
      </w:r>
      <w:r w:rsidRPr="00666B29">
        <w:rPr>
          <w:rFonts w:ascii="Arial" w:hAnsi="Arial" w:cs="Arial"/>
          <w:bCs/>
          <w:sz w:val="20"/>
          <w:szCs w:val="20"/>
        </w:rPr>
        <w:t>(Blackwell, 2005). Available online:</w:t>
      </w:r>
      <w:r w:rsidRPr="00666B29">
        <w:t xml:space="preserve"> </w:t>
      </w:r>
      <w:hyperlink r:id="rId31" w:history="1">
        <w:r w:rsidRPr="00666B29">
          <w:rPr>
            <w:rStyle w:val="Hyperlink"/>
            <w:rFonts w:ascii="Arial" w:hAnsi="Arial" w:cs="Arial"/>
            <w:bCs/>
            <w:sz w:val="20"/>
            <w:szCs w:val="20"/>
          </w:rPr>
          <w:t>http://onlinelibrary.wiley.com/doi/10.1002/9780470756638.ch6/pdf</w:t>
        </w:r>
      </w:hyperlink>
      <w:r w:rsidRPr="00666B29">
        <w:rPr>
          <w:rFonts w:ascii="Arial" w:hAnsi="Arial" w:cs="Arial"/>
          <w:bCs/>
          <w:sz w:val="20"/>
          <w:szCs w:val="20"/>
        </w:rPr>
        <w:t xml:space="preserve"> </w:t>
      </w:r>
      <w:r w:rsidRPr="00666B29">
        <w:rPr>
          <w:rStyle w:val="pubinfo2"/>
          <w:rFonts w:ascii="Arial" w:hAnsi="Arial" w:cs="Arial"/>
          <w:sz w:val="20"/>
          <w:szCs w:val="20"/>
        </w:rPr>
        <w:t xml:space="preserve"> </w:t>
      </w:r>
    </w:p>
    <w:p w:rsidR="00666B29" w:rsidRPr="00666B29" w:rsidRDefault="00666B29" w:rsidP="00666B29">
      <w:pPr>
        <w:pStyle w:val="Default"/>
        <w:rPr>
          <w:bCs/>
          <w:sz w:val="20"/>
          <w:szCs w:val="20"/>
          <w:u w:val="single"/>
        </w:rPr>
      </w:pPr>
    </w:p>
    <w:p w:rsidR="00666B29" w:rsidRPr="00666B29" w:rsidRDefault="00666B29" w:rsidP="00666B29">
      <w:pPr>
        <w:pStyle w:val="Default"/>
        <w:ind w:firstLine="720"/>
        <w:rPr>
          <w:sz w:val="20"/>
          <w:szCs w:val="20"/>
        </w:rPr>
      </w:pPr>
      <w:r w:rsidRPr="00666B29">
        <w:rPr>
          <w:bCs/>
          <w:sz w:val="20"/>
          <w:szCs w:val="20"/>
          <w:u w:val="single"/>
        </w:rPr>
        <w:t xml:space="preserve">The Ontological Argument </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color w:val="000000"/>
          <w:sz w:val="20"/>
          <w:szCs w:val="20"/>
        </w:rPr>
        <w:t>Anselm, ‘Proslogion’. [Relevant sections reprinted in Stump and Murray, (eds.),</w:t>
      </w:r>
    </w:p>
    <w:p w:rsidR="00666B29" w:rsidRPr="00666B29" w:rsidRDefault="00666B29" w:rsidP="00666B29">
      <w:pPr>
        <w:autoSpaceDE w:val="0"/>
        <w:autoSpaceDN w:val="0"/>
        <w:adjustRightInd w:val="0"/>
        <w:contextualSpacing/>
        <w:rPr>
          <w:rFonts w:ascii="Arial" w:hAnsi="Arial" w:cs="Arial"/>
          <w:i/>
          <w:iCs/>
          <w:color w:val="000000"/>
          <w:sz w:val="20"/>
          <w:szCs w:val="20"/>
        </w:rPr>
      </w:pPr>
      <w:r w:rsidRPr="00666B29">
        <w:rPr>
          <w:rFonts w:ascii="Arial" w:hAnsi="Arial" w:cs="Arial"/>
          <w:iCs/>
          <w:color w:val="000000"/>
          <w:sz w:val="20"/>
          <w:szCs w:val="20"/>
          <w:u w:val="single"/>
        </w:rPr>
        <w:t>Philosophy of Religion: The Big Questions</w:t>
      </w:r>
      <w:r w:rsidRPr="00666B29">
        <w:rPr>
          <w:rFonts w:ascii="Arial" w:hAnsi="Arial" w:cs="Arial"/>
          <w:i/>
          <w:iCs/>
          <w:color w:val="000000"/>
          <w:sz w:val="20"/>
          <w:szCs w:val="20"/>
        </w:rPr>
        <w:t xml:space="preserve"> </w:t>
      </w:r>
      <w:r w:rsidRPr="00666B29">
        <w:rPr>
          <w:rFonts w:ascii="Arial" w:hAnsi="Arial" w:cs="Arial"/>
          <w:color w:val="000000"/>
          <w:sz w:val="20"/>
          <w:szCs w:val="20"/>
        </w:rPr>
        <w:t xml:space="preserve">(Blackwell, 1999). Also in van Inwagen and Zimmerman (eds.), eds, </w:t>
      </w:r>
      <w:r w:rsidRPr="00666B29">
        <w:rPr>
          <w:rFonts w:ascii="Arial" w:hAnsi="Arial" w:cs="Arial"/>
          <w:iCs/>
          <w:color w:val="000000"/>
          <w:sz w:val="20"/>
          <w:szCs w:val="20"/>
          <w:u w:val="single"/>
        </w:rPr>
        <w:t>Metaphysics: The Big Questions</w:t>
      </w:r>
    </w:p>
    <w:p w:rsidR="00666B29" w:rsidRPr="00666B29" w:rsidRDefault="00666B29" w:rsidP="00666B29">
      <w:pPr>
        <w:pStyle w:val="Default"/>
        <w:contextualSpacing/>
        <w:rPr>
          <w:sz w:val="20"/>
          <w:szCs w:val="20"/>
        </w:rPr>
      </w:pPr>
      <w:r w:rsidRPr="00666B29">
        <w:rPr>
          <w:sz w:val="20"/>
          <w:szCs w:val="20"/>
        </w:rPr>
        <w:t xml:space="preserve">Hick, J.H., </w:t>
      </w:r>
      <w:r w:rsidRPr="00666B29">
        <w:rPr>
          <w:sz w:val="20"/>
          <w:szCs w:val="20"/>
          <w:u w:val="single"/>
        </w:rPr>
        <w:t>Arguments for the Existence of God</w:t>
      </w:r>
      <w:r w:rsidRPr="00666B29">
        <w:rPr>
          <w:sz w:val="20"/>
          <w:szCs w:val="20"/>
        </w:rPr>
        <w:t xml:space="preserve"> (Macmillan, 1970) chs 5-6 </w:t>
      </w:r>
    </w:p>
    <w:p w:rsidR="00666B29" w:rsidRPr="00666B29" w:rsidRDefault="00666B29" w:rsidP="00666B29">
      <w:pPr>
        <w:pStyle w:val="Default"/>
        <w:contextualSpacing/>
        <w:rPr>
          <w:sz w:val="20"/>
          <w:szCs w:val="20"/>
        </w:rPr>
      </w:pPr>
      <w:r w:rsidRPr="00666B29">
        <w:rPr>
          <w:sz w:val="20"/>
          <w:szCs w:val="20"/>
        </w:rPr>
        <w:t xml:space="preserve">Hick, J.H. (ed.), </w:t>
      </w:r>
      <w:r w:rsidRPr="00666B29">
        <w:rPr>
          <w:sz w:val="20"/>
          <w:szCs w:val="20"/>
          <w:u w:val="single"/>
        </w:rPr>
        <w:t>The Existence of God</w:t>
      </w:r>
      <w:r w:rsidRPr="00666B29">
        <w:rPr>
          <w:sz w:val="20"/>
          <w:szCs w:val="20"/>
        </w:rPr>
        <w:t xml:space="preserve"> (Macmillan, 1964): extracts from Anselm, Aquinas, Descartes, Leibniz, Kant. </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color w:val="000000"/>
          <w:sz w:val="20"/>
          <w:szCs w:val="20"/>
        </w:rPr>
        <w:t xml:space="preserve">Mackie, J.L., </w:t>
      </w:r>
      <w:r w:rsidRPr="00666B29">
        <w:rPr>
          <w:rFonts w:ascii="Arial" w:hAnsi="Arial" w:cs="Arial"/>
          <w:iCs/>
          <w:color w:val="000000"/>
          <w:sz w:val="20"/>
          <w:szCs w:val="20"/>
          <w:u w:val="single"/>
        </w:rPr>
        <w:t>The Miracle of Theism</w:t>
      </w:r>
      <w:r w:rsidRPr="00666B29">
        <w:rPr>
          <w:rFonts w:ascii="Arial" w:hAnsi="Arial" w:cs="Arial"/>
          <w:i/>
          <w:iCs/>
          <w:color w:val="000000"/>
          <w:sz w:val="20"/>
          <w:szCs w:val="20"/>
        </w:rPr>
        <w:t xml:space="preserve"> </w:t>
      </w:r>
      <w:r w:rsidRPr="00666B29">
        <w:rPr>
          <w:rFonts w:ascii="Arial" w:hAnsi="Arial" w:cs="Arial"/>
          <w:color w:val="000000"/>
          <w:sz w:val="20"/>
          <w:szCs w:val="20"/>
        </w:rPr>
        <w:t>(Oxford: Oxford University Press, 1982) ch. 3</w:t>
      </w:r>
    </w:p>
    <w:p w:rsidR="00666B29" w:rsidRPr="00666B29" w:rsidRDefault="00666B29" w:rsidP="00666B29">
      <w:pPr>
        <w:pStyle w:val="Default"/>
        <w:contextualSpacing/>
        <w:rPr>
          <w:sz w:val="20"/>
          <w:szCs w:val="20"/>
        </w:rPr>
      </w:pPr>
      <w:r w:rsidRPr="00666B29">
        <w:rPr>
          <w:sz w:val="20"/>
          <w:szCs w:val="20"/>
        </w:rPr>
        <w:t xml:space="preserve">Leftow, B. ‘The Ontological Argument’, in Wainwright, ed., </w:t>
      </w:r>
      <w:r w:rsidRPr="00666B29">
        <w:rPr>
          <w:sz w:val="20"/>
          <w:szCs w:val="20"/>
          <w:u w:val="single"/>
        </w:rPr>
        <w:t xml:space="preserve">The Oxford Handbook of Philosophy of Religion </w:t>
      </w:r>
      <w:r w:rsidRPr="00666B29">
        <w:rPr>
          <w:sz w:val="20"/>
          <w:szCs w:val="20"/>
        </w:rPr>
        <w:t xml:space="preserve">(Oxford University Press, 2009). Available online: </w:t>
      </w:r>
      <w:hyperlink r:id="rId32" w:history="1">
        <w:r w:rsidRPr="00666B29">
          <w:rPr>
            <w:rStyle w:val="Hyperlink"/>
            <w:sz w:val="20"/>
            <w:szCs w:val="20"/>
          </w:rPr>
          <w:t>http://www.oxfordscholarship.com/view/10.1093/0195138090.001.0001/acprof-9780195138092-chapter-5</w:t>
        </w:r>
      </w:hyperlink>
      <w:r w:rsidRPr="00666B29">
        <w:rPr>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Matthews,G.B., ‘The Ontological Argument’, in </w:t>
      </w:r>
      <w:r w:rsidRPr="00666B29">
        <w:rPr>
          <w:rFonts w:ascii="Arial" w:hAnsi="Arial" w:cs="Arial"/>
          <w:bCs/>
          <w:sz w:val="20"/>
          <w:szCs w:val="20"/>
        </w:rPr>
        <w:t xml:space="preserve">Mann (ed.), </w:t>
      </w:r>
      <w:r w:rsidRPr="00666B29">
        <w:rPr>
          <w:rFonts w:ascii="Arial" w:hAnsi="Arial" w:cs="Arial"/>
          <w:bCs/>
          <w:sz w:val="20"/>
          <w:szCs w:val="20"/>
          <w:u w:val="single"/>
        </w:rPr>
        <w:t xml:space="preserve">The Blackwell Guide to Philosophy of Religion </w:t>
      </w:r>
      <w:r w:rsidRPr="00666B29">
        <w:rPr>
          <w:rFonts w:ascii="Arial" w:hAnsi="Arial" w:cs="Arial"/>
          <w:bCs/>
          <w:sz w:val="20"/>
          <w:szCs w:val="20"/>
        </w:rPr>
        <w:t>(Blackwell, 2005). Available online:</w:t>
      </w:r>
      <w:r w:rsidRPr="00666B29">
        <w:rPr>
          <w:rFonts w:ascii="Arial" w:hAnsi="Arial" w:cs="Arial"/>
        </w:rPr>
        <w:t xml:space="preserve"> </w:t>
      </w:r>
      <w:hyperlink r:id="rId33" w:history="1">
        <w:r w:rsidRPr="00666B29">
          <w:rPr>
            <w:rStyle w:val="Hyperlink"/>
            <w:rFonts w:ascii="Arial" w:hAnsi="Arial" w:cs="Arial"/>
            <w:bCs/>
            <w:sz w:val="20"/>
            <w:szCs w:val="20"/>
          </w:rPr>
          <w:t>http://onlinelibrary.wiley.com/doi/10.1002/9780470756638.ch4/pdf</w:t>
        </w:r>
      </w:hyperlink>
      <w:r w:rsidRPr="00666B29">
        <w:rPr>
          <w:rFonts w:ascii="Arial" w:hAnsi="Arial" w:cs="Arial"/>
          <w:bCs/>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lastRenderedPageBreak/>
        <w:t xml:space="preserve">Oppy, G., </w:t>
      </w:r>
      <w:r w:rsidRPr="00666B29">
        <w:rPr>
          <w:rFonts w:ascii="Arial" w:hAnsi="Arial" w:cs="Arial"/>
          <w:sz w:val="20"/>
          <w:szCs w:val="20"/>
          <w:u w:val="single"/>
        </w:rPr>
        <w:t>The Ontological Argument</w:t>
      </w:r>
      <w:r w:rsidRPr="00666B29">
        <w:rPr>
          <w:rFonts w:ascii="Arial" w:hAnsi="Arial" w:cs="Arial"/>
          <w:sz w:val="20"/>
          <w:szCs w:val="20"/>
        </w:rPr>
        <w:t xml:space="preserve"> (Cambridge 1995), chapters on Anselm, Descartes, modal arguments.</w:t>
      </w:r>
    </w:p>
    <w:p w:rsidR="00666B29" w:rsidRPr="00666B29" w:rsidRDefault="00666B29" w:rsidP="00666B29">
      <w:pPr>
        <w:pStyle w:val="Default"/>
        <w:contextualSpacing/>
        <w:rPr>
          <w:sz w:val="20"/>
          <w:szCs w:val="20"/>
        </w:rPr>
      </w:pPr>
      <w:r w:rsidRPr="00666B29">
        <w:rPr>
          <w:sz w:val="20"/>
          <w:szCs w:val="20"/>
        </w:rPr>
        <w:t xml:space="preserve">Plantinga, A., </w:t>
      </w:r>
      <w:r w:rsidRPr="00666B29">
        <w:rPr>
          <w:sz w:val="20"/>
          <w:szCs w:val="20"/>
          <w:u w:val="single"/>
        </w:rPr>
        <w:t>God, Freedom and Evil</w:t>
      </w:r>
      <w:r w:rsidRPr="00666B29">
        <w:rPr>
          <w:sz w:val="20"/>
          <w:szCs w:val="20"/>
        </w:rPr>
        <w:t xml:space="preserve"> (George Allen &amp; Unwin, 1975) pp 85-112 </w:t>
      </w:r>
    </w:p>
    <w:p w:rsidR="00666B29" w:rsidRPr="00666B29" w:rsidRDefault="00666B29" w:rsidP="00666B29">
      <w:pPr>
        <w:autoSpaceDE w:val="0"/>
        <w:autoSpaceDN w:val="0"/>
        <w:adjustRightInd w:val="0"/>
        <w:contextualSpacing/>
        <w:rPr>
          <w:rFonts w:ascii="Arial" w:hAnsi="Arial" w:cs="Arial"/>
          <w:color w:val="000000"/>
          <w:sz w:val="20"/>
          <w:szCs w:val="20"/>
        </w:rPr>
      </w:pPr>
      <w:r w:rsidRPr="00666B29">
        <w:rPr>
          <w:rFonts w:ascii="Arial" w:hAnsi="Arial" w:cs="Arial"/>
          <w:sz w:val="20"/>
          <w:szCs w:val="20"/>
        </w:rPr>
        <w:t>Plantinga, A</w:t>
      </w:r>
      <w:r w:rsidRPr="00666B29">
        <w:rPr>
          <w:rFonts w:ascii="Arial" w:hAnsi="Arial" w:cs="Arial"/>
          <w:color w:val="000000"/>
          <w:sz w:val="20"/>
          <w:szCs w:val="20"/>
        </w:rPr>
        <w:t xml:space="preserve">., ‘A Contemporary Modal Version of the Ontological Argument’ in Peterson, et al. (eds.), </w:t>
      </w:r>
      <w:r w:rsidRPr="00666B29">
        <w:rPr>
          <w:rFonts w:ascii="Arial" w:hAnsi="Arial" w:cs="Arial"/>
          <w:iCs/>
          <w:color w:val="000000"/>
          <w:sz w:val="20"/>
          <w:szCs w:val="20"/>
          <w:u w:val="single"/>
        </w:rPr>
        <w:t>Philosophy of Religion</w:t>
      </w:r>
      <w:r w:rsidRPr="00666B29">
        <w:rPr>
          <w:rFonts w:ascii="Arial" w:hAnsi="Arial" w:cs="Arial"/>
          <w:i/>
          <w:iCs/>
          <w:color w:val="000000"/>
          <w:sz w:val="20"/>
          <w:szCs w:val="20"/>
        </w:rPr>
        <w:t xml:space="preserve"> </w:t>
      </w:r>
      <w:r w:rsidRPr="00666B29">
        <w:rPr>
          <w:rFonts w:ascii="Arial" w:hAnsi="Arial" w:cs="Arial"/>
          <w:color w:val="000000"/>
          <w:sz w:val="20"/>
          <w:szCs w:val="20"/>
        </w:rPr>
        <w:t xml:space="preserve">(Oxford, 1996).  </w:t>
      </w:r>
    </w:p>
    <w:p w:rsidR="00666B29" w:rsidRPr="00666B29" w:rsidRDefault="00DB64AD" w:rsidP="00666B29">
      <w:pPr>
        <w:autoSpaceDE w:val="0"/>
        <w:autoSpaceDN w:val="0"/>
        <w:adjustRightInd w:val="0"/>
        <w:contextualSpacing/>
        <w:rPr>
          <w:rFonts w:ascii="Arial" w:hAnsi="Arial" w:cs="Arial"/>
          <w:color w:val="000000"/>
          <w:sz w:val="20"/>
          <w:szCs w:val="20"/>
        </w:rPr>
      </w:pPr>
      <w:hyperlink r:id="rId34" w:tooltip="View other works by Peter van Inwagen" w:history="1">
        <w:r w:rsidR="00666B29" w:rsidRPr="00666B29">
          <w:rPr>
            <w:rStyle w:val="name3"/>
            <w:rFonts w:ascii="Arial" w:hAnsi="Arial" w:cs="Arial"/>
            <w:b w:val="0"/>
            <w:sz w:val="20"/>
            <w:szCs w:val="20"/>
          </w:rPr>
          <w:t>Van Inwagen</w:t>
        </w:r>
      </w:hyperlink>
      <w:r w:rsidR="00666B29" w:rsidRPr="00666B29">
        <w:rPr>
          <w:rFonts w:ascii="Arial" w:hAnsi="Arial" w:cs="Arial"/>
          <w:sz w:val="20"/>
          <w:szCs w:val="20"/>
        </w:rPr>
        <w:t>, P.,</w:t>
      </w:r>
      <w:r w:rsidR="00666B29" w:rsidRPr="00666B29">
        <w:rPr>
          <w:rStyle w:val="citation2"/>
          <w:rFonts w:ascii="Arial" w:hAnsi="Arial" w:cs="Arial"/>
          <w:sz w:val="20"/>
          <w:szCs w:val="20"/>
        </w:rPr>
        <w:t xml:space="preserve"> ‘</w:t>
      </w:r>
      <w:r w:rsidR="00666B29" w:rsidRPr="00666B29">
        <w:rPr>
          <w:rFonts w:ascii="Arial" w:hAnsi="Arial" w:cs="Arial"/>
          <w:color w:val="000000"/>
          <w:sz w:val="20"/>
          <w:szCs w:val="20"/>
        </w:rPr>
        <w:t xml:space="preserve">Necessary Being: The Ontological Argument’, in </w:t>
      </w:r>
      <w:r w:rsidR="00666B29" w:rsidRPr="00666B29">
        <w:rPr>
          <w:rFonts w:ascii="Arial" w:hAnsi="Arial" w:cs="Arial"/>
          <w:iCs/>
          <w:color w:val="000000"/>
          <w:sz w:val="20"/>
          <w:szCs w:val="20"/>
          <w:u w:val="single"/>
        </w:rPr>
        <w:t>Metaphysics</w:t>
      </w:r>
      <w:r w:rsidR="00666B29" w:rsidRPr="00666B29">
        <w:rPr>
          <w:rFonts w:ascii="Arial" w:hAnsi="Arial" w:cs="Arial"/>
          <w:iCs/>
          <w:color w:val="000000"/>
          <w:sz w:val="20"/>
          <w:szCs w:val="20"/>
        </w:rPr>
        <w:t xml:space="preserve">, </w:t>
      </w:r>
      <w:r w:rsidR="00666B29" w:rsidRPr="00666B29">
        <w:rPr>
          <w:rFonts w:ascii="Arial" w:hAnsi="Arial" w:cs="Arial"/>
          <w:color w:val="000000"/>
          <w:sz w:val="20"/>
          <w:szCs w:val="20"/>
        </w:rPr>
        <w:t xml:space="preserve">(Westview, 2002). [ch. 6 (ch. 5 in 1st edition). Also in Stump and Murray, eds., </w:t>
      </w:r>
      <w:r w:rsidR="00666B29" w:rsidRPr="00666B29">
        <w:rPr>
          <w:rFonts w:ascii="Arial" w:hAnsi="Arial" w:cs="Arial"/>
          <w:iCs/>
          <w:color w:val="000000"/>
          <w:sz w:val="20"/>
          <w:szCs w:val="20"/>
          <w:u w:val="single"/>
        </w:rPr>
        <w:t>Philosophy of Religion: The Big Questions</w:t>
      </w:r>
      <w:r w:rsidR="00666B29" w:rsidRPr="00666B29">
        <w:rPr>
          <w:rFonts w:ascii="Arial" w:hAnsi="Arial" w:cs="Arial"/>
          <w:iCs/>
          <w:color w:val="000000"/>
          <w:sz w:val="20"/>
          <w:szCs w:val="20"/>
        </w:rPr>
        <w:t xml:space="preserve">, </w:t>
      </w:r>
      <w:r w:rsidR="00666B29" w:rsidRPr="00666B29">
        <w:rPr>
          <w:rFonts w:ascii="Arial" w:hAnsi="Arial" w:cs="Arial"/>
          <w:color w:val="000000"/>
          <w:sz w:val="20"/>
          <w:szCs w:val="20"/>
        </w:rPr>
        <w:t xml:space="preserve">(Blackwell, 1999). </w:t>
      </w:r>
    </w:p>
    <w:p w:rsidR="00666B29" w:rsidRPr="00666B29" w:rsidRDefault="00666B29" w:rsidP="00666B29">
      <w:pPr>
        <w:autoSpaceDE w:val="0"/>
        <w:autoSpaceDN w:val="0"/>
        <w:adjustRightInd w:val="0"/>
        <w:contextualSpacing/>
        <w:rPr>
          <w:rStyle w:val="pubinfo2"/>
          <w:rFonts w:ascii="Arial" w:hAnsi="Arial" w:cs="Arial"/>
          <w:sz w:val="20"/>
          <w:szCs w:val="20"/>
        </w:rPr>
      </w:pPr>
      <w:r w:rsidRPr="00666B29">
        <w:rPr>
          <w:rFonts w:ascii="Arial" w:hAnsi="Arial" w:cs="Arial"/>
          <w:color w:val="000000"/>
          <w:sz w:val="20"/>
          <w:szCs w:val="20"/>
        </w:rPr>
        <w:t xml:space="preserve">Van Inwagen, P., ‘Ontological Arguments’, in </w:t>
      </w:r>
      <w:r w:rsidRPr="00666B29">
        <w:rPr>
          <w:rFonts w:ascii="Arial" w:hAnsi="Arial" w:cs="Arial"/>
          <w:sz w:val="20"/>
          <w:szCs w:val="20"/>
          <w:u w:val="single"/>
        </w:rPr>
        <w:t>Noûs,</w:t>
      </w:r>
      <w:r w:rsidRPr="00666B29">
        <w:rPr>
          <w:rFonts w:ascii="Arial" w:hAnsi="Arial" w:cs="Arial"/>
          <w:sz w:val="20"/>
          <w:szCs w:val="20"/>
        </w:rPr>
        <w:t xml:space="preserve"> 11 (1977</w:t>
      </w:r>
      <w:r w:rsidRPr="00666B29">
        <w:t>)</w:t>
      </w:r>
      <w:r w:rsidRPr="00666B29">
        <w:rPr>
          <w:rFonts w:ascii="Arial" w:hAnsi="Arial" w:cs="Arial"/>
          <w:color w:val="000000"/>
          <w:sz w:val="20"/>
          <w:szCs w:val="20"/>
        </w:rPr>
        <w:t xml:space="preserve">. Available online: </w:t>
      </w:r>
      <w:hyperlink r:id="rId35" w:history="1">
        <w:r w:rsidRPr="00666B29">
          <w:rPr>
            <w:rStyle w:val="Hyperlink"/>
            <w:rFonts w:ascii="Arial" w:hAnsi="Arial" w:cs="Arial"/>
            <w:sz w:val="20"/>
            <w:szCs w:val="20"/>
          </w:rPr>
          <w:t>http://commonsenseatheism.com/wp-content/uploads/2009/09/Ontological-Arguments.pdf</w:t>
        </w:r>
      </w:hyperlink>
      <w:r w:rsidRPr="00666B29">
        <w:rPr>
          <w:rFonts w:ascii="Arial" w:hAnsi="Arial" w:cs="Arial"/>
          <w:color w:val="000000"/>
          <w:sz w:val="20"/>
          <w:szCs w:val="20"/>
        </w:rPr>
        <w:t xml:space="preserve"> </w:t>
      </w:r>
    </w:p>
    <w:p w:rsidR="00666B29" w:rsidRPr="00666B29" w:rsidRDefault="00666B29" w:rsidP="00666B29">
      <w:pPr>
        <w:pStyle w:val="ListParagraph"/>
        <w:rPr>
          <w:rStyle w:val="pubinfo2"/>
          <w:rFonts w:ascii="Arial" w:hAnsi="Arial" w:cs="Arial"/>
          <w:sz w:val="20"/>
          <w:szCs w:val="20"/>
        </w:rPr>
      </w:pPr>
    </w:p>
    <w:p w:rsidR="00666B29" w:rsidRPr="00666B29" w:rsidRDefault="00666B29" w:rsidP="00666B29">
      <w:pPr>
        <w:ind w:firstLine="720"/>
        <w:rPr>
          <w:rFonts w:ascii="Arial" w:hAnsi="Arial" w:cs="Arial"/>
          <w:sz w:val="20"/>
          <w:szCs w:val="20"/>
          <w:u w:val="single"/>
        </w:rPr>
      </w:pPr>
      <w:r w:rsidRPr="00666B29">
        <w:rPr>
          <w:rFonts w:ascii="Arial" w:hAnsi="Arial" w:cs="Arial"/>
          <w:sz w:val="20"/>
          <w:szCs w:val="20"/>
          <w:u w:val="single"/>
        </w:rPr>
        <w:t>God and Morality</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Adams, R.M., </w:t>
      </w:r>
      <w:r w:rsidRPr="00666B29">
        <w:rPr>
          <w:rFonts w:ascii="Arial" w:hAnsi="Arial" w:cs="Arial"/>
          <w:sz w:val="20"/>
          <w:szCs w:val="20"/>
          <w:u w:val="single"/>
        </w:rPr>
        <w:t>The Virtue of Faith</w:t>
      </w:r>
      <w:r w:rsidRPr="00666B29">
        <w:rPr>
          <w:rFonts w:ascii="Arial" w:hAnsi="Arial" w:cs="Arial"/>
          <w:sz w:val="20"/>
          <w:szCs w:val="20"/>
        </w:rPr>
        <w:t>, (Oxford University Press, 1987), 144–163.</w:t>
      </w:r>
    </w:p>
    <w:p w:rsidR="00666B29" w:rsidRPr="00666B29" w:rsidRDefault="00666B29" w:rsidP="00666B29">
      <w:pPr>
        <w:rPr>
          <w:rFonts w:ascii="Arial" w:hAnsi="Arial" w:cs="Arial"/>
          <w:sz w:val="20"/>
          <w:szCs w:val="20"/>
          <w:u w:val="single"/>
        </w:rPr>
      </w:pPr>
      <w:r w:rsidRPr="00666B29">
        <w:rPr>
          <w:rFonts w:ascii="Arial" w:hAnsi="Arial" w:cs="Arial"/>
          <w:sz w:val="20"/>
          <w:szCs w:val="20"/>
        </w:rPr>
        <w:t xml:space="preserve">Alston, W.P., (2002) ‘What Euthyphro should have said’, in Craig (ed.), </w:t>
      </w:r>
      <w:r w:rsidRPr="00666B29">
        <w:rPr>
          <w:rFonts w:ascii="Arial" w:hAnsi="Arial" w:cs="Arial"/>
          <w:sz w:val="20"/>
          <w:szCs w:val="20"/>
          <w:u w:val="single"/>
        </w:rPr>
        <w:t xml:space="preserve">Philosophy of Religion: A Reader and Guide </w:t>
      </w:r>
      <w:r w:rsidRPr="00666B29">
        <w:rPr>
          <w:rFonts w:ascii="Arial" w:hAnsi="Arial" w:cs="Arial"/>
          <w:sz w:val="20"/>
          <w:szCs w:val="20"/>
        </w:rPr>
        <w:t xml:space="preserve">(Rutgers University Press), 283–29. Available online: </w:t>
      </w:r>
      <w:hyperlink r:id="rId36" w:history="1">
        <w:r w:rsidRPr="00666B29">
          <w:rPr>
            <w:rStyle w:val="Hyperlink"/>
            <w:rFonts w:ascii="Arial" w:hAnsi="Arial" w:cs="Arial"/>
            <w:sz w:val="20"/>
            <w:szCs w:val="20"/>
          </w:rPr>
          <w:t>http://commonsenseatheism.com/wp-content/uploads/2010/08/Alston-What-Euthyphro-Should-Have-Said.pdf</w:t>
        </w:r>
      </w:hyperlink>
      <w:r w:rsidRPr="00666B29">
        <w:rPr>
          <w:rFonts w:ascii="Arial" w:hAnsi="Arial" w:cs="Arial"/>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Craig, W., and Kagan, S., ‘Is God Necessary for Morality?’ Video of a debate at Columbia</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University on 24 February, 2009: </w:t>
      </w:r>
      <w:hyperlink r:id="rId37" w:anchor="e103" w:history="1">
        <w:r w:rsidRPr="00666B29">
          <w:rPr>
            <w:rStyle w:val="Hyperlink"/>
            <w:rFonts w:ascii="Arial" w:hAnsi="Arial" w:cs="Arial"/>
            <w:sz w:val="20"/>
            <w:szCs w:val="20"/>
          </w:rPr>
          <w:t>http://www.veritas.org/Campus/Recordings.aspx?cid=10#e103</w:t>
        </w:r>
      </w:hyperlink>
      <w:r w:rsidRPr="00666B29">
        <w:rPr>
          <w:rFonts w:ascii="Arial" w:hAnsi="Arial" w:cs="Arial"/>
          <w:sz w:val="20"/>
          <w:szCs w:val="20"/>
        </w:rPr>
        <w:t>.</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Kant, I.,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Mann, W., ‘Theism and the Foundation of Ethics’, in </w:t>
      </w:r>
      <w:r w:rsidRPr="00666B29">
        <w:rPr>
          <w:rFonts w:ascii="Arial" w:hAnsi="Arial" w:cs="Arial"/>
          <w:bCs/>
          <w:sz w:val="20"/>
          <w:szCs w:val="20"/>
        </w:rPr>
        <w:t xml:space="preserve">Mann (ed.), </w:t>
      </w:r>
      <w:r w:rsidRPr="00666B29">
        <w:rPr>
          <w:rFonts w:ascii="Arial" w:hAnsi="Arial" w:cs="Arial"/>
          <w:bCs/>
          <w:sz w:val="20"/>
          <w:szCs w:val="20"/>
          <w:u w:val="single"/>
        </w:rPr>
        <w:t xml:space="preserve">The Blackwell Guide to Philosophy of Religion </w:t>
      </w:r>
      <w:r w:rsidRPr="00666B29">
        <w:rPr>
          <w:rFonts w:ascii="Arial" w:hAnsi="Arial" w:cs="Arial"/>
          <w:bCs/>
          <w:sz w:val="20"/>
          <w:szCs w:val="20"/>
        </w:rPr>
        <w:t>(Blackwell, 2005). Available online:</w:t>
      </w:r>
      <w:r w:rsidRPr="00666B29">
        <w:t xml:space="preserve"> </w:t>
      </w:r>
      <w:hyperlink r:id="rId38" w:history="1">
        <w:r w:rsidRPr="00666B29">
          <w:rPr>
            <w:rStyle w:val="Hyperlink"/>
            <w:rFonts w:ascii="Arial" w:hAnsi="Arial" w:cs="Arial"/>
            <w:bCs/>
            <w:sz w:val="20"/>
            <w:szCs w:val="20"/>
          </w:rPr>
          <w:t>http://onlinelibrary.wiley.com/doi/10.1002/9780470756638.ch13/pdf</w:t>
        </w:r>
      </w:hyperlink>
      <w:r w:rsidRPr="00666B29">
        <w:rPr>
          <w:rFonts w:ascii="Arial" w:hAnsi="Arial" w:cs="Arial"/>
          <w:bCs/>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Morriston, W., ‘God and the Ontological Foundation of Morality’, </w:t>
      </w:r>
      <w:r w:rsidRPr="00666B29">
        <w:rPr>
          <w:rFonts w:ascii="Arial" w:hAnsi="Arial" w:cs="Arial"/>
          <w:sz w:val="20"/>
          <w:szCs w:val="20"/>
          <w:u w:val="single"/>
        </w:rPr>
        <w:t>Religious Studies</w:t>
      </w:r>
      <w:r w:rsidRPr="00666B29">
        <w:rPr>
          <w:rFonts w:ascii="Arial" w:hAnsi="Arial" w:cs="Arial"/>
          <w:sz w:val="20"/>
          <w:szCs w:val="20"/>
        </w:rPr>
        <w:t xml:space="preserve"> 48 (2012. Available online: </w:t>
      </w:r>
      <w:hyperlink r:id="rId39" w:history="1">
        <w:r w:rsidRPr="00666B29">
          <w:rPr>
            <w:rStyle w:val="Hyperlink"/>
            <w:rFonts w:ascii="Arial" w:hAnsi="Arial" w:cs="Arial"/>
            <w:sz w:val="20"/>
            <w:szCs w:val="20"/>
          </w:rPr>
          <w:t>http://spot.colorado.edu/~morristo/DoesGodGround.pdf</w:t>
        </w:r>
      </w:hyperlink>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Nietzsche, F., </w:t>
      </w:r>
      <w:r w:rsidRPr="00666B29">
        <w:rPr>
          <w:rFonts w:ascii="Arial" w:hAnsi="Arial" w:cs="Arial"/>
          <w:sz w:val="20"/>
          <w:szCs w:val="20"/>
          <w:u w:val="single"/>
        </w:rPr>
        <w:t>The Gay Science</w:t>
      </w:r>
      <w:r w:rsidRPr="00666B29">
        <w:rPr>
          <w:rFonts w:ascii="Arial" w:hAnsi="Arial" w:cs="Arial"/>
          <w:sz w:val="20"/>
          <w:szCs w:val="20"/>
        </w:rPr>
        <w:t>, Williams (ed.) (Cambridge University Press, 2001), §§ 125, 343</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Ruse, M., ‘Evolutionary Ethics and Christian Morality: Are They In Harmony?’ </w:t>
      </w:r>
      <w:r w:rsidRPr="00666B29">
        <w:rPr>
          <w:rFonts w:ascii="Arial" w:hAnsi="Arial" w:cs="Arial"/>
          <w:sz w:val="20"/>
          <w:szCs w:val="20"/>
          <w:u w:val="single"/>
        </w:rPr>
        <w:t>Zygon</w:t>
      </w:r>
      <w:r w:rsidRPr="00666B29">
        <w:rPr>
          <w:rFonts w:ascii="Arial" w:hAnsi="Arial" w:cs="Arial"/>
          <w:sz w:val="20"/>
          <w:szCs w:val="20"/>
        </w:rPr>
        <w:t xml:space="preserve"> 29 (1994). Available online: </w:t>
      </w:r>
      <w:hyperlink r:id="rId40" w:history="1">
        <w:r w:rsidRPr="00666B29">
          <w:rPr>
            <w:rStyle w:val="Hyperlink"/>
            <w:rFonts w:ascii="Arial" w:hAnsi="Arial" w:cs="Arial"/>
            <w:sz w:val="20"/>
            <w:szCs w:val="20"/>
          </w:rPr>
          <w:t>http://onlinelibrary.wiley.com/doi/10.1111/j.1467-9744.1994.tb00644.x/pdf</w:t>
        </w:r>
      </w:hyperlink>
      <w:r w:rsidRPr="00666B29">
        <w:rPr>
          <w:rFonts w:ascii="Arial" w:hAnsi="Arial" w:cs="Arial"/>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Sartre, J-P., </w:t>
      </w:r>
      <w:r w:rsidRPr="00666B29">
        <w:rPr>
          <w:rFonts w:ascii="Arial" w:hAnsi="Arial" w:cs="Arial"/>
          <w:sz w:val="20"/>
          <w:szCs w:val="20"/>
          <w:u w:val="single"/>
        </w:rPr>
        <w:t>Existentialism and Humanism</w:t>
      </w:r>
      <w:r w:rsidRPr="00666B29">
        <w:rPr>
          <w:rFonts w:ascii="Arial" w:hAnsi="Arial" w:cs="Arial"/>
          <w:sz w:val="20"/>
          <w:szCs w:val="20"/>
        </w:rPr>
        <w:t xml:space="preserve">, (Methuen, 1974).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Schafer-Landau, R., </w:t>
      </w:r>
      <w:r w:rsidRPr="00666B29">
        <w:rPr>
          <w:rFonts w:ascii="Arial" w:hAnsi="Arial" w:cs="Arial"/>
          <w:sz w:val="20"/>
          <w:szCs w:val="20"/>
          <w:u w:val="single"/>
        </w:rPr>
        <w:t>What Ever Happened to Good and Evil?</w:t>
      </w:r>
      <w:r w:rsidRPr="00666B29">
        <w:rPr>
          <w:rFonts w:ascii="Arial" w:hAnsi="Arial" w:cs="Arial"/>
          <w:sz w:val="20"/>
          <w:szCs w:val="20"/>
        </w:rPr>
        <w:t xml:space="preserve"> (Oxford University Press, 2004).</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Street, S., ‘A Darwinian dilemma for realist theories of moral value’, </w:t>
      </w:r>
      <w:r w:rsidRPr="00666B29">
        <w:rPr>
          <w:rFonts w:ascii="Arial" w:hAnsi="Arial" w:cs="Arial"/>
          <w:sz w:val="20"/>
          <w:szCs w:val="20"/>
          <w:u w:val="single"/>
        </w:rPr>
        <w:t>Philosophical Studies</w:t>
      </w:r>
      <w:r w:rsidRPr="00666B29">
        <w:rPr>
          <w:rFonts w:ascii="Arial" w:hAnsi="Arial" w:cs="Arial"/>
          <w:sz w:val="20"/>
          <w:szCs w:val="20"/>
        </w:rPr>
        <w:t xml:space="preserve"> (2006). Available online: </w:t>
      </w:r>
      <w:hyperlink r:id="rId41" w:history="1">
        <w:r w:rsidRPr="00666B29">
          <w:rPr>
            <w:rStyle w:val="Hyperlink"/>
            <w:rFonts w:ascii="Arial" w:hAnsi="Arial" w:cs="Arial"/>
            <w:sz w:val="20"/>
            <w:szCs w:val="20"/>
          </w:rPr>
          <w:t>http://www.kcl.ac.uk/ip/davidpapineau/Staff/Papineau/CourseMats7-8/street.pdf</w:t>
        </w:r>
      </w:hyperlink>
      <w:r w:rsidRPr="00666B29">
        <w:rPr>
          <w:rFonts w:ascii="Arial" w:hAnsi="Arial" w:cs="Arial"/>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Sinnott-Armstrong, W., </w:t>
      </w:r>
      <w:r w:rsidRPr="00666B29">
        <w:rPr>
          <w:rFonts w:ascii="Arial" w:hAnsi="Arial" w:cs="Arial"/>
          <w:sz w:val="20"/>
          <w:szCs w:val="20"/>
          <w:u w:val="single"/>
        </w:rPr>
        <w:t>Morality Without God</w:t>
      </w:r>
      <w:r w:rsidRPr="00666B29">
        <w:rPr>
          <w:rFonts w:ascii="Arial" w:hAnsi="Arial" w:cs="Arial"/>
          <w:sz w:val="20"/>
          <w:szCs w:val="20"/>
        </w:rPr>
        <w:t>, (Oxford University Press, 2011)</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Sinnott-Armstrong, W., Podcast on ‘Morality Without God’, </w:t>
      </w:r>
      <w:hyperlink r:id="rId42" w:history="1">
        <w:r w:rsidRPr="00666B29">
          <w:rPr>
            <w:rStyle w:val="Hyperlink"/>
            <w:rFonts w:ascii="Arial" w:hAnsi="Arial" w:cs="Arial"/>
            <w:sz w:val="20"/>
            <w:szCs w:val="20"/>
          </w:rPr>
          <w:t>http://philosophybites.com/2009/08/walter-sinnottarmstrong-on-morality-without-god.html</w:t>
        </w:r>
      </w:hyperlink>
      <w:r w:rsidRPr="00666B29">
        <w:rPr>
          <w:rFonts w:ascii="Arial" w:hAnsi="Arial" w:cs="Arial"/>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Swinburne, R., ‘God and Morality’, in </w:t>
      </w:r>
      <w:r w:rsidRPr="00666B29">
        <w:rPr>
          <w:rFonts w:ascii="Arial" w:hAnsi="Arial" w:cs="Arial"/>
          <w:sz w:val="20"/>
          <w:szCs w:val="20"/>
          <w:u w:val="single"/>
        </w:rPr>
        <w:t>Think</w:t>
      </w:r>
      <w:r w:rsidRPr="00666B29">
        <w:rPr>
          <w:rFonts w:ascii="Arial" w:hAnsi="Arial" w:cs="Arial"/>
          <w:sz w:val="20"/>
          <w:szCs w:val="20"/>
        </w:rPr>
        <w:t xml:space="preserve"> 7 (2008). Available online: </w:t>
      </w:r>
      <w:hyperlink r:id="rId43" w:history="1">
        <w:r w:rsidRPr="00666B29">
          <w:rPr>
            <w:rStyle w:val="Hyperlink"/>
            <w:rFonts w:ascii="Arial" w:hAnsi="Arial" w:cs="Arial"/>
            <w:sz w:val="20"/>
            <w:szCs w:val="20"/>
          </w:rPr>
          <w:t>http://users.ox.ac.uk/~orie0087/pdf_files/General%20untechnical%20papers/God%20and%20Morality.pdf</w:t>
        </w:r>
      </w:hyperlink>
      <w:r w:rsidRPr="00666B29">
        <w:rPr>
          <w:rFonts w:ascii="Arial" w:hAnsi="Arial" w:cs="Arial"/>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Zagzebski, L., ‘Morality and Religion’, in Wainwright, ed., </w:t>
      </w:r>
      <w:r w:rsidRPr="00666B29">
        <w:rPr>
          <w:rFonts w:ascii="Arial" w:hAnsi="Arial" w:cs="Arial"/>
          <w:sz w:val="20"/>
          <w:szCs w:val="20"/>
          <w:u w:val="single"/>
        </w:rPr>
        <w:t xml:space="preserve">The Oxford Handbook of Philosophy of Religion </w:t>
      </w:r>
      <w:r w:rsidRPr="00666B29">
        <w:rPr>
          <w:rFonts w:ascii="Arial" w:hAnsi="Arial" w:cs="Arial"/>
          <w:sz w:val="20"/>
          <w:szCs w:val="20"/>
        </w:rPr>
        <w:t xml:space="preserve">(Oxford University Press, 2009). Available online: </w:t>
      </w:r>
      <w:hyperlink r:id="rId44" w:history="1">
        <w:r w:rsidRPr="00666B29">
          <w:rPr>
            <w:rStyle w:val="Hyperlink"/>
            <w:rFonts w:ascii="Arial" w:hAnsi="Arial" w:cs="Arial"/>
            <w:sz w:val="20"/>
            <w:szCs w:val="20"/>
          </w:rPr>
          <w:t>http://www.oxfordscholarship.com/view/10.1093/0195138090.001.0001/acprof-9780195138092-chapter-15</w:t>
        </w:r>
      </w:hyperlink>
      <w:r w:rsidRPr="00666B29">
        <w:rPr>
          <w:rFonts w:ascii="Arial" w:hAnsi="Arial" w:cs="Arial"/>
          <w:sz w:val="20"/>
          <w:szCs w:val="20"/>
        </w:rPr>
        <w:t xml:space="preserve"> </w:t>
      </w:r>
    </w:p>
    <w:p w:rsidR="00666B29" w:rsidRPr="00666B29" w:rsidRDefault="00666B29" w:rsidP="00666B29">
      <w:pPr>
        <w:rPr>
          <w:rFonts w:ascii="Arial" w:hAnsi="Arial" w:cs="Arial"/>
          <w:sz w:val="20"/>
          <w:szCs w:val="20"/>
          <w:u w:val="single"/>
        </w:rPr>
      </w:pPr>
    </w:p>
    <w:p w:rsidR="00666B29" w:rsidRPr="00666B29" w:rsidRDefault="00666B29" w:rsidP="00666B29">
      <w:pPr>
        <w:pStyle w:val="Default"/>
        <w:ind w:firstLine="720"/>
        <w:rPr>
          <w:sz w:val="20"/>
          <w:szCs w:val="20"/>
          <w:u w:val="single"/>
        </w:rPr>
      </w:pPr>
      <w:r w:rsidRPr="00666B29">
        <w:rPr>
          <w:bCs/>
          <w:sz w:val="20"/>
          <w:szCs w:val="20"/>
          <w:u w:val="single"/>
        </w:rPr>
        <w:t xml:space="preserve">The Problem of Evil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Adams, M.M., and R.M., (eds.), </w:t>
      </w:r>
      <w:r w:rsidRPr="00666B29">
        <w:rPr>
          <w:rFonts w:ascii="Arial" w:hAnsi="Arial" w:cs="Arial"/>
          <w:iCs/>
          <w:sz w:val="20"/>
          <w:szCs w:val="20"/>
          <w:u w:val="single"/>
        </w:rPr>
        <w:t>The Problem of Evil</w:t>
      </w:r>
      <w:r w:rsidRPr="00666B29">
        <w:rPr>
          <w:rFonts w:ascii="Arial" w:hAnsi="Arial" w:cs="Arial"/>
          <w:sz w:val="20"/>
          <w:szCs w:val="20"/>
        </w:rPr>
        <w:t>. (Oxford, 1990). Selections by Mackie, Plantinga and Hick.</w:t>
      </w:r>
    </w:p>
    <w:p w:rsidR="00666B29" w:rsidRPr="00666B29" w:rsidRDefault="00666B29" w:rsidP="00666B29">
      <w:pPr>
        <w:pStyle w:val="Default"/>
        <w:rPr>
          <w:sz w:val="20"/>
          <w:szCs w:val="20"/>
        </w:rPr>
      </w:pPr>
      <w:r w:rsidRPr="00666B29">
        <w:rPr>
          <w:sz w:val="20"/>
          <w:szCs w:val="20"/>
        </w:rPr>
        <w:t xml:space="preserve">Adams, M.M., Podcast on ‘The Problem of Evil’. </w:t>
      </w:r>
      <w:hyperlink r:id="rId45" w:history="1">
        <w:r w:rsidRPr="00666B29">
          <w:rPr>
            <w:rStyle w:val="Hyperlink"/>
            <w:sz w:val="20"/>
            <w:szCs w:val="20"/>
          </w:rPr>
          <w:t>http://philosophybites.com/2009/07/marilyn-mccord-adams-on-evil.html</w:t>
        </w:r>
      </w:hyperlink>
      <w:r w:rsidRPr="00666B29">
        <w:rPr>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Alston, W.P. “The Inductive Argument from Evil and the Human Cognitive Condition”, in </w:t>
      </w:r>
      <w:r w:rsidRPr="00666B29">
        <w:rPr>
          <w:rFonts w:ascii="Arial" w:hAnsi="Arial" w:cs="Arial"/>
          <w:sz w:val="20"/>
          <w:szCs w:val="20"/>
          <w:u w:val="single"/>
        </w:rPr>
        <w:t>Philosophical Perspectives</w:t>
      </w:r>
      <w:r w:rsidRPr="00666B29">
        <w:rPr>
          <w:rFonts w:ascii="Arial" w:hAnsi="Arial" w:cs="Arial"/>
          <w:sz w:val="20"/>
          <w:szCs w:val="20"/>
        </w:rPr>
        <w:t xml:space="preserve">, 5 (1991). Repr. in Howard-Snyder, D., ed., </w:t>
      </w:r>
      <w:r w:rsidRPr="00666B29">
        <w:rPr>
          <w:rFonts w:ascii="Arial" w:hAnsi="Arial" w:cs="Arial"/>
          <w:sz w:val="20"/>
          <w:szCs w:val="20"/>
          <w:u w:val="single"/>
        </w:rPr>
        <w:t>The Evidential Argument from Evil</w:t>
      </w:r>
      <w:r w:rsidRPr="00666B29">
        <w:rPr>
          <w:rFonts w:ascii="Arial" w:hAnsi="Arial" w:cs="Arial"/>
          <w:sz w:val="20"/>
          <w:szCs w:val="20"/>
        </w:rPr>
        <w:t xml:space="preserve">, (Indiana, 1996). Available online: </w:t>
      </w:r>
      <w:hyperlink r:id="rId46" w:history="1">
        <w:r w:rsidRPr="00666B29">
          <w:rPr>
            <w:rStyle w:val="Hyperlink"/>
            <w:rFonts w:ascii="Arial" w:hAnsi="Arial" w:cs="Arial"/>
            <w:sz w:val="20"/>
            <w:szCs w:val="20"/>
          </w:rPr>
          <w:t>http://commonsenseatheism.com/wp-content/uploads/2009/09/The-Inductive-Argument-From-Evil-and-the-Human-Cognitive-Condition.pdf</w:t>
        </w:r>
      </w:hyperlink>
      <w:r w:rsidRPr="00666B29">
        <w:rPr>
          <w:rFonts w:ascii="Arial" w:hAnsi="Arial" w:cs="Arial"/>
          <w:sz w:val="20"/>
          <w:szCs w:val="20"/>
        </w:rPr>
        <w:t xml:space="preserve"> </w:t>
      </w:r>
    </w:p>
    <w:p w:rsidR="00666B29" w:rsidRPr="00666B29" w:rsidRDefault="00666B29" w:rsidP="00666B29">
      <w:pPr>
        <w:pStyle w:val="Default"/>
        <w:rPr>
          <w:rStyle w:val="pubinfo2"/>
          <w:color w:val="auto"/>
          <w:sz w:val="20"/>
          <w:szCs w:val="20"/>
        </w:rPr>
      </w:pPr>
      <w:r w:rsidRPr="00666B29">
        <w:rPr>
          <w:sz w:val="20"/>
          <w:szCs w:val="20"/>
        </w:rPr>
        <w:t>Cain, J., “</w:t>
      </w:r>
      <w:r w:rsidR="00F74374">
        <w:fldChar w:fldCharType="begin"/>
      </w:r>
      <w:r w:rsidR="00F74374">
        <w:instrText xml:space="preserve"> HYPERLINK "http://journals.cambridge.org/action/displayFulltext?type=1&amp;fid=255722&amp;jid=RES&amp;volumeId=40&amp;issueId=04&amp;aid=255721" \t "_blank" </w:instrText>
      </w:r>
      <w:r w:rsidR="00F74374">
        <w:fldChar w:fldCharType="separate"/>
      </w:r>
      <w:r w:rsidRPr="00666B29">
        <w:rPr>
          <w:rStyle w:val="Hyperlink"/>
          <w:bCs/>
          <w:color w:val="auto"/>
          <w:sz w:val="20"/>
          <w:szCs w:val="20"/>
        </w:rPr>
        <w:t>Free Will and the Problem of Evil”,</w:t>
      </w:r>
      <w:r w:rsidR="00F74374">
        <w:rPr>
          <w:rStyle w:val="Hyperlink"/>
          <w:bCs/>
          <w:color w:val="auto"/>
          <w:sz w:val="20"/>
          <w:szCs w:val="20"/>
        </w:rPr>
        <w:fldChar w:fldCharType="end"/>
      </w:r>
      <w:r w:rsidRPr="00666B29">
        <w:rPr>
          <w:rStyle w:val="pubinfo2"/>
          <w:color w:val="auto"/>
          <w:sz w:val="20"/>
          <w:szCs w:val="20"/>
        </w:rPr>
        <w:t xml:space="preserve"> </w:t>
      </w:r>
      <w:r w:rsidRPr="00666B29">
        <w:rPr>
          <w:rStyle w:val="Emphasis"/>
          <w:color w:val="auto"/>
          <w:sz w:val="20"/>
          <w:szCs w:val="20"/>
          <w:u w:val="single"/>
        </w:rPr>
        <w:t>Religious Studies</w:t>
      </w:r>
      <w:r w:rsidRPr="00666B29">
        <w:rPr>
          <w:rStyle w:val="pubinfo2"/>
          <w:color w:val="auto"/>
          <w:sz w:val="20"/>
          <w:szCs w:val="20"/>
        </w:rPr>
        <w:t xml:space="preserve"> 40 (4)</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Hick, J., ‘Soul-Making and Suffering’, in Adams and Adams (eds.), </w:t>
      </w:r>
      <w:r w:rsidRPr="00666B29">
        <w:rPr>
          <w:rFonts w:ascii="Arial" w:hAnsi="Arial" w:cs="Arial"/>
          <w:iCs/>
          <w:sz w:val="20"/>
          <w:szCs w:val="20"/>
          <w:u w:val="single"/>
        </w:rPr>
        <w:t>The Problem of Evil</w:t>
      </w:r>
      <w:r w:rsidRPr="00666B29">
        <w:rPr>
          <w:rFonts w:ascii="Arial" w:hAnsi="Arial" w:cs="Arial"/>
          <w:iCs/>
          <w:sz w:val="20"/>
          <w:szCs w:val="20"/>
        </w:rPr>
        <w:t xml:space="preserve">, </w:t>
      </w:r>
      <w:r w:rsidRPr="00666B29">
        <w:rPr>
          <w:rFonts w:ascii="Arial" w:hAnsi="Arial" w:cs="Arial"/>
          <w:sz w:val="20"/>
          <w:szCs w:val="20"/>
        </w:rPr>
        <w:t xml:space="preserve">(Oxford University Press, 1990). Available online: </w:t>
      </w:r>
      <w:hyperlink r:id="rId47" w:history="1">
        <w:r w:rsidRPr="00666B29">
          <w:rPr>
            <w:rStyle w:val="Hyperlink"/>
            <w:rFonts w:ascii="Arial" w:hAnsi="Arial" w:cs="Arial"/>
            <w:sz w:val="20"/>
            <w:szCs w:val="20"/>
          </w:rPr>
          <w:t>http://mind.ucsd.edu/syllabi/02-03/01w/readings/hick.pdf</w:t>
        </w:r>
      </w:hyperlink>
      <w:r w:rsidRPr="00666B29">
        <w:rPr>
          <w:rFonts w:ascii="Arial" w:hAnsi="Arial" w:cs="Arial"/>
          <w:sz w:val="20"/>
          <w:szCs w:val="20"/>
        </w:rPr>
        <w:t xml:space="preserve">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Law, S., Podcast on ‘The Problem of Evil’, </w:t>
      </w:r>
      <w:hyperlink r:id="rId48" w:history="1">
        <w:r w:rsidRPr="00666B29">
          <w:rPr>
            <w:rStyle w:val="Hyperlink"/>
            <w:rFonts w:ascii="Arial" w:hAnsi="Arial" w:cs="Arial"/>
            <w:sz w:val="20"/>
            <w:szCs w:val="20"/>
          </w:rPr>
          <w:t>http://philosophybites.com/2007/06/stephen_law_on_.html</w:t>
        </w:r>
      </w:hyperlink>
      <w:r w:rsidRPr="00666B29">
        <w:rPr>
          <w:rFonts w:ascii="Arial" w:hAnsi="Arial" w:cs="Arial"/>
          <w:sz w:val="20"/>
          <w:szCs w:val="20"/>
        </w:rPr>
        <w:t xml:space="preserve">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Mackie, J.L., ‘Evil and Omnipotence.’ </w:t>
      </w:r>
      <w:r w:rsidRPr="00666B29">
        <w:rPr>
          <w:rFonts w:ascii="Arial" w:hAnsi="Arial" w:cs="Arial"/>
          <w:iCs/>
          <w:sz w:val="20"/>
          <w:szCs w:val="20"/>
          <w:u w:val="single"/>
        </w:rPr>
        <w:t>Mind</w:t>
      </w:r>
      <w:r w:rsidRPr="00666B29">
        <w:rPr>
          <w:rFonts w:ascii="Arial" w:hAnsi="Arial" w:cs="Arial"/>
          <w:i/>
          <w:iCs/>
          <w:sz w:val="20"/>
          <w:szCs w:val="20"/>
        </w:rPr>
        <w:t xml:space="preserve"> </w:t>
      </w:r>
      <w:r w:rsidRPr="00666B29">
        <w:rPr>
          <w:rFonts w:ascii="Arial" w:hAnsi="Arial" w:cs="Arial"/>
          <w:sz w:val="20"/>
          <w:szCs w:val="20"/>
        </w:rPr>
        <w:t xml:space="preserve">64 (1955). Available online: </w:t>
      </w:r>
      <w:hyperlink r:id="rId49" w:history="1">
        <w:r w:rsidRPr="00666B29">
          <w:rPr>
            <w:rStyle w:val="Hyperlink"/>
            <w:rFonts w:ascii="Arial" w:hAnsi="Arial" w:cs="Arial"/>
            <w:sz w:val="20"/>
            <w:szCs w:val="20"/>
          </w:rPr>
          <w:t>http://faculty.unlv.edu/jwood/unlv/evilomnipotence.pdf</w:t>
        </w:r>
      </w:hyperlink>
      <w:r w:rsidRPr="00666B29">
        <w:rPr>
          <w:rFonts w:ascii="Arial" w:hAnsi="Arial" w:cs="Arial"/>
          <w:sz w:val="20"/>
          <w:szCs w:val="20"/>
        </w:rPr>
        <w:t xml:space="preserve">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Plantinga, A., and Mitchell, B., ‘The Free Will Defence’, in </w:t>
      </w:r>
      <w:r w:rsidRPr="00666B29">
        <w:rPr>
          <w:rFonts w:ascii="Arial" w:hAnsi="Arial" w:cs="Arial"/>
          <w:iCs/>
          <w:sz w:val="20"/>
          <w:szCs w:val="20"/>
          <w:u w:val="single"/>
        </w:rPr>
        <w:t xml:space="preserve">The Philosophy of Religion </w:t>
      </w:r>
      <w:r w:rsidRPr="00666B29">
        <w:rPr>
          <w:rFonts w:ascii="Arial" w:hAnsi="Arial" w:cs="Arial"/>
          <w:sz w:val="20"/>
          <w:szCs w:val="20"/>
        </w:rPr>
        <w:t>(Oxford, 1971)</w:t>
      </w:r>
    </w:p>
    <w:p w:rsidR="00666B29" w:rsidRPr="00666B29" w:rsidRDefault="00666B29" w:rsidP="00666B29">
      <w:pPr>
        <w:pStyle w:val="Default"/>
        <w:rPr>
          <w:sz w:val="20"/>
          <w:szCs w:val="20"/>
        </w:rPr>
      </w:pPr>
      <w:r w:rsidRPr="00666B29">
        <w:rPr>
          <w:sz w:val="20"/>
          <w:szCs w:val="20"/>
        </w:rPr>
        <w:t xml:space="preserve">Rowe, W.L. “The Problem of Evil and Some Varieties of Atheism” in </w:t>
      </w:r>
      <w:r w:rsidRPr="00666B29">
        <w:rPr>
          <w:sz w:val="20"/>
          <w:szCs w:val="20"/>
          <w:u w:val="single"/>
        </w:rPr>
        <w:t>American Philosophical Quarterly</w:t>
      </w:r>
      <w:r w:rsidRPr="00666B29">
        <w:rPr>
          <w:sz w:val="20"/>
          <w:szCs w:val="20"/>
        </w:rPr>
        <w:t xml:space="preserve"> vol 16 (1979). Available online: </w:t>
      </w:r>
      <w:hyperlink r:id="rId50" w:history="1">
        <w:r w:rsidRPr="00666B29">
          <w:rPr>
            <w:rStyle w:val="Hyperlink"/>
            <w:sz w:val="20"/>
            <w:szCs w:val="20"/>
          </w:rPr>
          <w:t>http://rintintin.colorado.edu/~vancecd/phil1000/Rowe.pdf</w:t>
        </w:r>
      </w:hyperlink>
      <w:r w:rsidRPr="00666B29">
        <w:rPr>
          <w:sz w:val="20"/>
          <w:szCs w:val="20"/>
        </w:rPr>
        <w:t xml:space="preserve"> </w:t>
      </w:r>
    </w:p>
    <w:p w:rsidR="00666B29" w:rsidRPr="00666B29" w:rsidRDefault="00666B29" w:rsidP="00666B29">
      <w:pPr>
        <w:pStyle w:val="Default"/>
        <w:rPr>
          <w:sz w:val="20"/>
          <w:szCs w:val="20"/>
        </w:rPr>
      </w:pPr>
      <w:r w:rsidRPr="00666B29">
        <w:rPr>
          <w:sz w:val="20"/>
          <w:szCs w:val="20"/>
        </w:rPr>
        <w:t xml:space="preserve">Pereboom, D., ‘The Problem of Evil’, </w:t>
      </w:r>
      <w:r w:rsidRPr="00666B29">
        <w:rPr>
          <w:bCs/>
          <w:sz w:val="20"/>
          <w:szCs w:val="20"/>
        </w:rPr>
        <w:t xml:space="preserve">Mann (ed.), </w:t>
      </w:r>
      <w:r w:rsidRPr="00666B29">
        <w:rPr>
          <w:bCs/>
          <w:sz w:val="20"/>
          <w:szCs w:val="20"/>
          <w:u w:val="single"/>
        </w:rPr>
        <w:t xml:space="preserve">The Blackwell Guide to Philosophy of Religion </w:t>
      </w:r>
      <w:r w:rsidRPr="00666B29">
        <w:rPr>
          <w:bCs/>
          <w:sz w:val="20"/>
          <w:szCs w:val="20"/>
        </w:rPr>
        <w:t>(Blackwell, 2005). Available online:</w:t>
      </w:r>
      <w:r w:rsidRPr="00666B29">
        <w:t xml:space="preserve"> </w:t>
      </w:r>
      <w:hyperlink r:id="rId51" w:history="1">
        <w:r w:rsidRPr="00666B29">
          <w:rPr>
            <w:rStyle w:val="Hyperlink"/>
            <w:sz w:val="20"/>
            <w:szCs w:val="20"/>
          </w:rPr>
          <w:t>http://onlinelibrary.wiley.com/doi/10.1002/9780470756638.ch7/pdf</w:t>
        </w:r>
      </w:hyperlink>
      <w:r w:rsidRPr="00666B29">
        <w:rPr>
          <w:sz w:val="20"/>
          <w:szCs w:val="20"/>
        </w:rPr>
        <w:t xml:space="preserve"> </w:t>
      </w:r>
    </w:p>
    <w:p w:rsidR="00666B29" w:rsidRPr="00666B29" w:rsidRDefault="00666B29" w:rsidP="00666B29">
      <w:pPr>
        <w:pStyle w:val="Default"/>
        <w:rPr>
          <w:sz w:val="20"/>
          <w:szCs w:val="20"/>
        </w:rPr>
      </w:pPr>
      <w:r w:rsidRPr="00666B29">
        <w:rPr>
          <w:sz w:val="20"/>
          <w:szCs w:val="20"/>
        </w:rPr>
        <w:t xml:space="preserve">Plantinga, A. </w:t>
      </w:r>
      <w:r w:rsidRPr="00666B29">
        <w:rPr>
          <w:sz w:val="20"/>
          <w:szCs w:val="20"/>
          <w:u w:val="single"/>
        </w:rPr>
        <w:t>God, Freedom and Evil</w:t>
      </w:r>
      <w:r w:rsidRPr="00666B29">
        <w:rPr>
          <w:sz w:val="20"/>
          <w:szCs w:val="20"/>
        </w:rPr>
        <w:t xml:space="preserve"> (George Allen &amp; Unwin, 1975) pp. 7-64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St. Augustine., </w:t>
      </w:r>
      <w:r w:rsidRPr="00666B29">
        <w:rPr>
          <w:rFonts w:ascii="Arial" w:hAnsi="Arial" w:cs="Arial"/>
          <w:iCs/>
          <w:sz w:val="20"/>
          <w:szCs w:val="20"/>
          <w:u w:val="single"/>
        </w:rPr>
        <w:t>Freedom of the Will, Book 1</w:t>
      </w:r>
      <w:r w:rsidRPr="00666B29">
        <w:rPr>
          <w:rFonts w:ascii="Arial" w:hAnsi="Arial" w:cs="Arial"/>
          <w:i/>
          <w:iCs/>
          <w:sz w:val="20"/>
          <w:szCs w:val="20"/>
        </w:rPr>
        <w:t xml:space="preserve"> </w:t>
      </w:r>
      <w:r w:rsidRPr="00666B29">
        <w:rPr>
          <w:rFonts w:ascii="Arial" w:hAnsi="Arial" w:cs="Arial"/>
          <w:sz w:val="20"/>
          <w:szCs w:val="20"/>
        </w:rPr>
        <w:t>(Bobbs-Merrill, 1964)</w:t>
      </w:r>
    </w:p>
    <w:p w:rsidR="00666B29" w:rsidRPr="00666B29" w:rsidRDefault="00666B29" w:rsidP="00666B29">
      <w:pPr>
        <w:pStyle w:val="Default"/>
        <w:rPr>
          <w:sz w:val="20"/>
          <w:szCs w:val="20"/>
        </w:rPr>
      </w:pPr>
      <w:r w:rsidRPr="00666B29">
        <w:rPr>
          <w:sz w:val="20"/>
          <w:szCs w:val="20"/>
        </w:rPr>
        <w:t xml:space="preserve">Swinburne, R., </w:t>
      </w:r>
      <w:r w:rsidRPr="00666B29">
        <w:rPr>
          <w:sz w:val="20"/>
          <w:szCs w:val="20"/>
          <w:u w:val="single"/>
        </w:rPr>
        <w:t>The Existence of God</w:t>
      </w:r>
      <w:r w:rsidRPr="00666B29">
        <w:rPr>
          <w:sz w:val="20"/>
          <w:szCs w:val="20"/>
        </w:rPr>
        <w:t xml:space="preserve"> (Oxford University Press, 1991), ch. 12. Available online:</w:t>
      </w:r>
    </w:p>
    <w:p w:rsidR="00666B29" w:rsidRPr="00666B29" w:rsidRDefault="00DB64AD" w:rsidP="00666B29">
      <w:pPr>
        <w:pStyle w:val="Default"/>
        <w:rPr>
          <w:sz w:val="20"/>
          <w:szCs w:val="20"/>
        </w:rPr>
      </w:pPr>
      <w:hyperlink r:id="rId52" w:history="1">
        <w:r w:rsidR="00666B29" w:rsidRPr="00666B29">
          <w:rPr>
            <w:rStyle w:val="Hyperlink"/>
            <w:sz w:val="20"/>
            <w:szCs w:val="20"/>
          </w:rPr>
          <w:t>http://www.oxfordscholarship.com/view/10.1093/0198239637.001.0001/acprof-9780198239635-chapter-12</w:t>
        </w:r>
      </w:hyperlink>
      <w:r w:rsidR="00666B29" w:rsidRPr="00666B29">
        <w:rPr>
          <w:sz w:val="20"/>
          <w:szCs w:val="20"/>
        </w:rPr>
        <w:t xml:space="preserve">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Van Inwagen, P., ‘The Magnitude, Duration, and Distribution of Evil: A Theodicy.’</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iCs/>
          <w:sz w:val="20"/>
          <w:szCs w:val="20"/>
          <w:u w:val="single"/>
        </w:rPr>
        <w:t>Philosophical Topics</w:t>
      </w:r>
      <w:r w:rsidRPr="00666B29">
        <w:rPr>
          <w:rFonts w:ascii="Arial" w:hAnsi="Arial" w:cs="Arial"/>
          <w:i/>
          <w:iCs/>
          <w:sz w:val="20"/>
          <w:szCs w:val="20"/>
        </w:rPr>
        <w:t xml:space="preserve"> </w:t>
      </w:r>
      <w:r w:rsidRPr="00666B29">
        <w:rPr>
          <w:rFonts w:ascii="Arial" w:hAnsi="Arial" w:cs="Arial"/>
          <w:sz w:val="20"/>
          <w:szCs w:val="20"/>
        </w:rPr>
        <w:t xml:space="preserve">16 (1988). Available online: </w:t>
      </w:r>
      <w:hyperlink r:id="rId53" w:history="1">
        <w:r w:rsidRPr="00666B29">
          <w:rPr>
            <w:rStyle w:val="Hyperlink"/>
            <w:rFonts w:ascii="Arial" w:hAnsi="Arial" w:cs="Arial"/>
            <w:sz w:val="20"/>
            <w:szCs w:val="20"/>
          </w:rPr>
          <w:t>http://andrewmbailey.com/pvi/Magnitude_Duration_Distribution.pdf</w:t>
        </w:r>
      </w:hyperlink>
      <w:r w:rsidRPr="00666B29">
        <w:rPr>
          <w:rFonts w:ascii="Arial" w:hAnsi="Arial" w:cs="Arial"/>
          <w:sz w:val="20"/>
          <w:szCs w:val="20"/>
        </w:rPr>
        <w:t xml:space="preserve"> </w:t>
      </w:r>
    </w:p>
    <w:p w:rsidR="00666B29" w:rsidRPr="00666B29" w:rsidRDefault="00666B29" w:rsidP="00666B29">
      <w:pPr>
        <w:autoSpaceDE w:val="0"/>
        <w:autoSpaceDN w:val="0"/>
        <w:adjustRightInd w:val="0"/>
        <w:rPr>
          <w:rFonts w:ascii="Arial" w:hAnsi="Arial" w:cs="Arial"/>
          <w:sz w:val="20"/>
          <w:szCs w:val="20"/>
        </w:rPr>
      </w:pPr>
      <w:r w:rsidRPr="00666B29">
        <w:rPr>
          <w:rFonts w:ascii="Arial" w:hAnsi="Arial" w:cs="Arial"/>
          <w:sz w:val="20"/>
          <w:szCs w:val="20"/>
        </w:rPr>
        <w:t xml:space="preserve">Van Inwagen, P., ‘The Problem of Evil’, Wainwright, ed., </w:t>
      </w:r>
      <w:r w:rsidRPr="00666B29">
        <w:rPr>
          <w:rFonts w:ascii="Arial" w:hAnsi="Arial" w:cs="Arial"/>
          <w:sz w:val="20"/>
          <w:szCs w:val="20"/>
          <w:u w:val="single"/>
        </w:rPr>
        <w:t xml:space="preserve">The Oxford Handbook of Philosophy of Religion </w:t>
      </w:r>
      <w:r w:rsidRPr="00666B29">
        <w:rPr>
          <w:rFonts w:ascii="Arial" w:hAnsi="Arial" w:cs="Arial"/>
          <w:sz w:val="20"/>
          <w:szCs w:val="20"/>
        </w:rPr>
        <w:t xml:space="preserve">(Oxford University Press, 2009). Available online: </w:t>
      </w:r>
      <w:hyperlink r:id="rId54" w:history="1">
        <w:r w:rsidRPr="00666B29">
          <w:rPr>
            <w:rStyle w:val="Hyperlink"/>
            <w:rFonts w:ascii="Arial" w:hAnsi="Arial" w:cs="Arial"/>
            <w:sz w:val="20"/>
            <w:szCs w:val="20"/>
          </w:rPr>
          <w:t>http://www.oxfordscholarship.com/view/10.1093/0195138090.001.0001/acprof-9780195138092-chapter-9</w:t>
        </w:r>
      </w:hyperlink>
      <w:r w:rsidRPr="00666B29">
        <w:rPr>
          <w:rFonts w:ascii="Arial" w:hAnsi="Arial" w:cs="Arial"/>
          <w:sz w:val="20"/>
          <w:szCs w:val="20"/>
        </w:rPr>
        <w:t xml:space="preserve"> </w:t>
      </w:r>
    </w:p>
    <w:p w:rsidR="00666B29" w:rsidRPr="00666B29" w:rsidRDefault="00666B29" w:rsidP="00666B29">
      <w:pPr>
        <w:pStyle w:val="Default"/>
        <w:rPr>
          <w:sz w:val="20"/>
          <w:szCs w:val="20"/>
          <w:lang w:val="fr-FR"/>
        </w:rPr>
      </w:pPr>
      <w:r w:rsidRPr="00666B29">
        <w:rPr>
          <w:sz w:val="20"/>
          <w:szCs w:val="20"/>
        </w:rPr>
        <w:t xml:space="preserve">Wykstra, S.J. “The Humean Objection to Evidential Arguments from Suffering: On Avoiding the Evils of Appearance” in </w:t>
      </w:r>
      <w:r w:rsidRPr="00666B29">
        <w:rPr>
          <w:sz w:val="20"/>
          <w:szCs w:val="20"/>
          <w:u w:val="single"/>
        </w:rPr>
        <w:t>International Journal for Philosophy of Religion</w:t>
      </w:r>
      <w:r w:rsidRPr="00666B29">
        <w:rPr>
          <w:sz w:val="20"/>
          <w:szCs w:val="20"/>
        </w:rPr>
        <w:t xml:space="preserve"> vol 16 (2) (1984). </w:t>
      </w:r>
      <w:r w:rsidRPr="00666B29">
        <w:rPr>
          <w:sz w:val="20"/>
          <w:szCs w:val="20"/>
          <w:lang w:val="fr-FR"/>
        </w:rPr>
        <w:t xml:space="preserve">Available online: </w:t>
      </w:r>
    </w:p>
    <w:p w:rsidR="00666B29" w:rsidRPr="00666B29" w:rsidRDefault="00DB64AD" w:rsidP="00666B29">
      <w:pPr>
        <w:pStyle w:val="Default"/>
        <w:rPr>
          <w:sz w:val="20"/>
          <w:szCs w:val="20"/>
          <w:lang w:val="fr-FR"/>
        </w:rPr>
      </w:pPr>
      <w:hyperlink r:id="rId55" w:history="1">
        <w:r w:rsidR="00666B29" w:rsidRPr="00666B29">
          <w:rPr>
            <w:rStyle w:val="Hyperlink"/>
            <w:sz w:val="20"/>
            <w:szCs w:val="20"/>
            <w:lang w:val="fr-FR"/>
          </w:rPr>
          <w:t>http://www.jstor.org/discover/10.2307/40012629?uid=3738032&amp;uid=2134&amp;uid=2&amp;uid=70&amp;uid=4&amp;sid=21102680190947</w:t>
        </w:r>
      </w:hyperlink>
      <w:r w:rsidR="00666B29" w:rsidRPr="00666B29">
        <w:rPr>
          <w:sz w:val="20"/>
          <w:szCs w:val="20"/>
          <w:lang w:val="fr-FR"/>
        </w:rPr>
        <w:t xml:space="preserve"> </w:t>
      </w:r>
    </w:p>
    <w:p w:rsidR="00666B29" w:rsidRPr="00666B29" w:rsidRDefault="00666B29" w:rsidP="00666B29">
      <w:pPr>
        <w:pStyle w:val="Default"/>
        <w:rPr>
          <w:color w:val="auto"/>
          <w:sz w:val="20"/>
          <w:szCs w:val="20"/>
          <w:lang w:val="fr-FR"/>
        </w:rPr>
      </w:pPr>
    </w:p>
    <w:p w:rsidR="00666B29" w:rsidRPr="00666B29" w:rsidRDefault="00666B29" w:rsidP="00666B29">
      <w:pPr>
        <w:ind w:firstLine="720"/>
        <w:contextualSpacing/>
        <w:rPr>
          <w:rFonts w:ascii="Arial" w:hAnsi="Arial" w:cs="Arial"/>
          <w:sz w:val="20"/>
          <w:szCs w:val="20"/>
          <w:u w:val="single"/>
          <w:lang w:val="fr-FR"/>
        </w:rPr>
      </w:pPr>
      <w:r w:rsidRPr="00666B29">
        <w:rPr>
          <w:rFonts w:ascii="Arial" w:hAnsi="Arial" w:cs="Arial"/>
          <w:sz w:val="20"/>
          <w:szCs w:val="20"/>
          <w:u w:val="single"/>
          <w:lang w:val="fr-FR"/>
        </w:rPr>
        <w:t>Religious Psychology</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Clack, B., and Clack, B.R., </w:t>
      </w:r>
      <w:r w:rsidRPr="00666B29">
        <w:rPr>
          <w:rFonts w:ascii="Arial" w:hAnsi="Arial" w:cs="Arial"/>
          <w:sz w:val="20"/>
          <w:szCs w:val="20"/>
          <w:u w:val="single"/>
        </w:rPr>
        <w:t>Philosophy of Religion: A Critical Introduction</w:t>
      </w:r>
      <w:r w:rsidRPr="00666B29">
        <w:rPr>
          <w:rFonts w:ascii="Arial" w:hAnsi="Arial" w:cs="Arial"/>
          <w:sz w:val="20"/>
          <w:szCs w:val="20"/>
        </w:rPr>
        <w:t xml:space="preserve"> (Polity, 2008), ch. 3.</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Hick, J. </w:t>
      </w:r>
      <w:r w:rsidRPr="00666B29">
        <w:rPr>
          <w:rFonts w:ascii="Arial" w:hAnsi="Arial" w:cs="Arial"/>
          <w:sz w:val="20"/>
          <w:szCs w:val="20"/>
          <w:u w:val="single"/>
        </w:rPr>
        <w:t>Philosophy of Religion</w:t>
      </w:r>
      <w:r w:rsidRPr="00666B29">
        <w:rPr>
          <w:rFonts w:ascii="Arial" w:hAnsi="Arial" w:cs="Arial"/>
          <w:sz w:val="20"/>
          <w:szCs w:val="20"/>
        </w:rPr>
        <w:t xml:space="preserve"> (Prentice Hall, 1990), ch. 3</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Hume, D., </w:t>
      </w:r>
      <w:r w:rsidRPr="00666B29">
        <w:rPr>
          <w:rFonts w:ascii="Arial" w:hAnsi="Arial" w:cs="Arial"/>
          <w:sz w:val="20"/>
          <w:szCs w:val="20"/>
          <w:u w:val="single"/>
        </w:rPr>
        <w:t>Natural History of Religion</w:t>
      </w:r>
      <w:r w:rsidRPr="00666B29">
        <w:rPr>
          <w:rFonts w:ascii="Arial" w:hAnsi="Arial" w:cs="Arial"/>
          <w:sz w:val="20"/>
          <w:szCs w:val="20"/>
        </w:rPr>
        <w:t xml:space="preserve"> (Oxford, 2008)</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Freud, S.,  </w:t>
      </w:r>
      <w:r w:rsidRPr="00666B29">
        <w:rPr>
          <w:rFonts w:ascii="Arial" w:hAnsi="Arial" w:cs="Arial"/>
          <w:sz w:val="20"/>
          <w:szCs w:val="20"/>
          <w:u w:val="single"/>
        </w:rPr>
        <w:t>The Future of an Illusion</w:t>
      </w:r>
      <w:r w:rsidRPr="00666B29">
        <w:rPr>
          <w:rFonts w:ascii="Arial" w:hAnsi="Arial" w:cs="Arial"/>
          <w:sz w:val="20"/>
          <w:szCs w:val="20"/>
        </w:rPr>
        <w:t xml:space="preserve"> (Penguin, 2008)</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Freud, S., </w:t>
      </w:r>
      <w:r w:rsidRPr="00666B29">
        <w:rPr>
          <w:rFonts w:ascii="Arial" w:hAnsi="Arial" w:cs="Arial"/>
          <w:sz w:val="20"/>
          <w:szCs w:val="20"/>
          <w:u w:val="single"/>
        </w:rPr>
        <w:t>Civilisation and its Discontents</w:t>
      </w:r>
      <w:r w:rsidRPr="00666B29">
        <w:rPr>
          <w:rFonts w:ascii="Arial" w:hAnsi="Arial" w:cs="Arial"/>
          <w:sz w:val="20"/>
          <w:szCs w:val="20"/>
        </w:rPr>
        <w:t xml:space="preserve"> (Penguin, 2004)</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Nietzsche, F.,</w:t>
      </w:r>
      <w:r w:rsidRPr="00666B29">
        <w:rPr>
          <w:rFonts w:ascii="Arial" w:hAnsi="Arial" w:cs="Arial"/>
          <w:sz w:val="20"/>
          <w:szCs w:val="20"/>
          <w:u w:val="single"/>
        </w:rPr>
        <w:t xml:space="preserve"> On the Genealogy of Morality: A Polemic</w:t>
      </w:r>
      <w:r w:rsidRPr="00666B29">
        <w:rPr>
          <w:rFonts w:ascii="Arial" w:hAnsi="Arial" w:cs="Arial"/>
          <w:sz w:val="20"/>
          <w:szCs w:val="20"/>
        </w:rPr>
        <w:t xml:space="preserve"> ed. Clark and Swensen (Hackett, 1988)</w:t>
      </w:r>
    </w:p>
    <w:p w:rsidR="00666B29" w:rsidRPr="00666B29" w:rsidRDefault="00666B29" w:rsidP="00666B29">
      <w:pPr>
        <w:autoSpaceDE w:val="0"/>
        <w:autoSpaceDN w:val="0"/>
        <w:adjustRightInd w:val="0"/>
        <w:contextualSpacing/>
        <w:rPr>
          <w:rFonts w:ascii="Arial" w:hAnsi="Arial" w:cs="Arial"/>
          <w:sz w:val="20"/>
          <w:szCs w:val="20"/>
        </w:rPr>
      </w:pPr>
      <w:r w:rsidRPr="00666B29">
        <w:rPr>
          <w:rFonts w:ascii="Arial" w:hAnsi="Arial" w:cs="Arial"/>
          <w:sz w:val="20"/>
          <w:szCs w:val="20"/>
        </w:rPr>
        <w:t>Nietzsche, F.,</w:t>
      </w:r>
      <w:r w:rsidRPr="00666B29">
        <w:rPr>
          <w:rFonts w:ascii="Arial" w:hAnsi="Arial" w:cs="Arial"/>
          <w:sz w:val="20"/>
          <w:szCs w:val="20"/>
          <w:u w:val="single"/>
        </w:rPr>
        <w:t xml:space="preserve"> The Anti-Christ</w:t>
      </w:r>
      <w:r w:rsidRPr="00666B29">
        <w:rPr>
          <w:rFonts w:ascii="Arial" w:hAnsi="Arial" w:cs="Arial"/>
          <w:sz w:val="20"/>
          <w:szCs w:val="20"/>
        </w:rPr>
        <w:t>, ed. Ridley (Cambridge, 2005)</w:t>
      </w:r>
    </w:p>
    <w:p w:rsidR="00666B29" w:rsidRPr="00666B29" w:rsidRDefault="00666B29" w:rsidP="00666B29">
      <w:pPr>
        <w:autoSpaceDE w:val="0"/>
        <w:autoSpaceDN w:val="0"/>
        <w:adjustRightInd w:val="0"/>
        <w:contextualSpacing/>
        <w:rPr>
          <w:rFonts w:ascii="Arial" w:hAnsi="Arial" w:cs="Arial"/>
          <w:sz w:val="20"/>
          <w:szCs w:val="20"/>
          <w:u w:val="single"/>
        </w:rPr>
      </w:pPr>
      <w:r w:rsidRPr="00666B29">
        <w:rPr>
          <w:rFonts w:ascii="Arial" w:hAnsi="Arial" w:cs="Arial"/>
          <w:sz w:val="20"/>
          <w:szCs w:val="20"/>
        </w:rPr>
        <w:t xml:space="preserve">Young, J., </w:t>
      </w:r>
      <w:r w:rsidRPr="00666B29">
        <w:rPr>
          <w:rFonts w:ascii="Arial" w:hAnsi="Arial" w:cs="Arial"/>
          <w:sz w:val="20"/>
          <w:szCs w:val="20"/>
          <w:u w:val="single"/>
        </w:rPr>
        <w:t>Nietzsche’s Philosophy of Religion (Cambridge, 2006)</w:t>
      </w:r>
    </w:p>
    <w:p w:rsidR="00666B29" w:rsidRPr="00666B29" w:rsidRDefault="00666B29" w:rsidP="00666B29">
      <w:pPr>
        <w:autoSpaceDE w:val="0"/>
        <w:autoSpaceDN w:val="0"/>
        <w:adjustRightInd w:val="0"/>
        <w:contextualSpacing/>
        <w:rPr>
          <w:rFonts w:ascii="Arial" w:hAnsi="Arial" w:cs="Arial"/>
          <w:sz w:val="20"/>
          <w:szCs w:val="20"/>
          <w:u w:val="single"/>
        </w:rPr>
      </w:pPr>
    </w:p>
    <w:p w:rsidR="00666B29" w:rsidRPr="00666B29" w:rsidRDefault="00666B29" w:rsidP="00666B29">
      <w:pPr>
        <w:ind w:firstLine="720"/>
        <w:contextualSpacing/>
        <w:rPr>
          <w:rFonts w:ascii="Arial" w:hAnsi="Arial" w:cs="Arial"/>
          <w:sz w:val="20"/>
          <w:szCs w:val="20"/>
          <w:u w:val="single"/>
        </w:rPr>
      </w:pPr>
      <w:r w:rsidRPr="00666B29">
        <w:rPr>
          <w:rFonts w:ascii="Arial" w:hAnsi="Arial" w:cs="Arial"/>
          <w:sz w:val="20"/>
          <w:szCs w:val="20"/>
          <w:u w:val="single"/>
        </w:rPr>
        <w:t>Death and the AfterLife</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Hasker, W.,’Afterlife’, in </w:t>
      </w:r>
      <w:r w:rsidRPr="00666B29">
        <w:rPr>
          <w:rFonts w:ascii="Arial" w:hAnsi="Arial" w:cs="Arial"/>
          <w:sz w:val="20"/>
          <w:szCs w:val="20"/>
          <w:u w:val="single"/>
        </w:rPr>
        <w:t>Stanford Encylopedia of Philosophy</w:t>
      </w:r>
      <w:r w:rsidRPr="00666B29">
        <w:rPr>
          <w:rFonts w:ascii="Arial" w:hAnsi="Arial" w:cs="Arial"/>
          <w:sz w:val="20"/>
          <w:szCs w:val="20"/>
        </w:rPr>
        <w:t xml:space="preserve">: </w:t>
      </w:r>
      <w:hyperlink r:id="rId56" w:history="1">
        <w:r w:rsidRPr="00666B29">
          <w:rPr>
            <w:rStyle w:val="Hyperlink"/>
            <w:rFonts w:ascii="Arial" w:hAnsi="Arial" w:cs="Arial"/>
            <w:sz w:val="20"/>
            <w:szCs w:val="20"/>
          </w:rPr>
          <w:t>http://plato.stanford.edu/entries/afterlife/</w:t>
        </w:r>
      </w:hyperlink>
      <w:r w:rsidRPr="00666B29">
        <w:rPr>
          <w:rFonts w:ascii="Arial" w:hAnsi="Arial" w:cs="Arial"/>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Nagel, T., ‘Death’, in his </w:t>
      </w:r>
      <w:r w:rsidRPr="00666B29">
        <w:rPr>
          <w:rFonts w:ascii="Arial" w:hAnsi="Arial" w:cs="Arial"/>
          <w:iCs/>
          <w:sz w:val="20"/>
          <w:szCs w:val="20"/>
          <w:u w:val="single"/>
        </w:rPr>
        <w:t>Mortal Questions</w:t>
      </w:r>
      <w:r w:rsidRPr="00666B29">
        <w:rPr>
          <w:rFonts w:ascii="Arial" w:hAnsi="Arial" w:cs="Arial"/>
          <w:sz w:val="20"/>
          <w:szCs w:val="20"/>
        </w:rPr>
        <w:t xml:space="preserve">, (Cambridge University Press, 1979). Available online: </w:t>
      </w:r>
      <w:hyperlink r:id="rId57" w:history="1">
        <w:r w:rsidRPr="00666B29">
          <w:rPr>
            <w:rStyle w:val="Hyperlink"/>
            <w:rFonts w:ascii="Arial" w:hAnsi="Arial" w:cs="Arial"/>
            <w:sz w:val="20"/>
            <w:szCs w:val="20"/>
          </w:rPr>
          <w:t>http://www.stoa.org.uk/topics/death/Death%20by%20Thomas%20Nagel.pdf</w:t>
        </w:r>
      </w:hyperlink>
      <w:r w:rsidRPr="00666B29">
        <w:rPr>
          <w:rFonts w:ascii="Arial" w:hAnsi="Arial" w:cs="Arial"/>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Preston, T., and Dixon, S., ‘Who Wants to Live Forever? Immortality, Authenticity, and Living Forever in the Present’, in </w:t>
      </w:r>
      <w:r w:rsidRPr="00666B29">
        <w:rPr>
          <w:rFonts w:ascii="Arial" w:hAnsi="Arial" w:cs="Arial"/>
          <w:sz w:val="20"/>
          <w:szCs w:val="20"/>
          <w:u w:val="single"/>
        </w:rPr>
        <w:t>International Journal for Philosophy of Religion</w:t>
      </w:r>
      <w:r w:rsidRPr="00666B29">
        <w:rPr>
          <w:rFonts w:ascii="Arial" w:hAnsi="Arial" w:cs="Arial"/>
          <w:sz w:val="20"/>
          <w:szCs w:val="20"/>
        </w:rPr>
        <w:t xml:space="preserve"> 61 (2007). Available online: </w:t>
      </w:r>
      <w:hyperlink r:id="rId58" w:history="1">
        <w:r w:rsidRPr="00666B29">
          <w:rPr>
            <w:rStyle w:val="Hyperlink"/>
            <w:rFonts w:ascii="Arial" w:hAnsi="Arial" w:cs="Arial"/>
            <w:sz w:val="20"/>
            <w:szCs w:val="20"/>
          </w:rPr>
          <w:t>http://www.jstor.org/stable/27646204</w:t>
        </w:r>
      </w:hyperlink>
      <w:r w:rsidRPr="00666B29">
        <w:rPr>
          <w:rFonts w:ascii="Arial" w:hAnsi="Arial" w:cs="Arial"/>
          <w:sz w:val="20"/>
          <w:szCs w:val="20"/>
        </w:rPr>
        <w:t xml:space="preserve"> </w:t>
      </w:r>
    </w:p>
    <w:p w:rsidR="00666B29" w:rsidRPr="00666B29" w:rsidRDefault="00666B29" w:rsidP="00666B29">
      <w:pPr>
        <w:contextualSpacing/>
        <w:rPr>
          <w:rFonts w:ascii="Arial" w:hAnsi="Arial" w:cs="Arial"/>
          <w:sz w:val="20"/>
          <w:szCs w:val="20"/>
          <w:u w:val="single"/>
        </w:rPr>
      </w:pPr>
      <w:r w:rsidRPr="00666B29">
        <w:rPr>
          <w:rFonts w:ascii="Arial" w:hAnsi="Arial" w:cs="Arial"/>
          <w:sz w:val="20"/>
          <w:szCs w:val="20"/>
        </w:rPr>
        <w:t xml:space="preserve">Rudder-Baker, L., ‘Death and the Afterlife’, Wainwright, ed., </w:t>
      </w:r>
      <w:r w:rsidRPr="00666B29">
        <w:rPr>
          <w:rFonts w:ascii="Arial" w:hAnsi="Arial" w:cs="Arial"/>
          <w:sz w:val="20"/>
          <w:szCs w:val="20"/>
          <w:u w:val="single"/>
        </w:rPr>
        <w:t xml:space="preserve">The Oxford Handbook of Philosophy of Religion </w:t>
      </w:r>
      <w:r w:rsidRPr="00666B29">
        <w:rPr>
          <w:rFonts w:ascii="Arial" w:hAnsi="Arial" w:cs="Arial"/>
          <w:sz w:val="20"/>
          <w:szCs w:val="20"/>
        </w:rPr>
        <w:t>(Oxford University Press, 2009). Available online:</w:t>
      </w:r>
    </w:p>
    <w:p w:rsidR="00666B29" w:rsidRPr="00666B29" w:rsidRDefault="00DB64AD" w:rsidP="00666B29">
      <w:pPr>
        <w:contextualSpacing/>
        <w:rPr>
          <w:rFonts w:ascii="Arial" w:hAnsi="Arial" w:cs="Arial"/>
          <w:sz w:val="20"/>
          <w:szCs w:val="20"/>
          <w:u w:val="single"/>
        </w:rPr>
      </w:pPr>
      <w:hyperlink r:id="rId59" w:history="1">
        <w:r w:rsidR="00666B29" w:rsidRPr="00666B29">
          <w:rPr>
            <w:rStyle w:val="Hyperlink"/>
            <w:rFonts w:ascii="Arial" w:hAnsi="Arial" w:cs="Arial"/>
            <w:sz w:val="20"/>
            <w:szCs w:val="20"/>
          </w:rPr>
          <w:t>http://www.oxfordscholarship.com/view/10.1093/0195138090.001.0001/acprof-9780195138092-chapter-16</w:t>
        </w:r>
      </w:hyperlink>
      <w:r w:rsidR="00666B29" w:rsidRPr="00666B29">
        <w:rPr>
          <w:rFonts w:ascii="Arial" w:hAnsi="Arial" w:cs="Arial"/>
          <w:sz w:val="20"/>
          <w:szCs w:val="20"/>
          <w:u w:val="single"/>
        </w:rPr>
        <w:t xml:space="preserve"> </w:t>
      </w:r>
    </w:p>
    <w:p w:rsidR="00666B29" w:rsidRPr="00666B29" w:rsidRDefault="00666B29" w:rsidP="00666B29">
      <w:pPr>
        <w:contextualSpacing/>
        <w:rPr>
          <w:rFonts w:ascii="Arial" w:hAnsi="Arial" w:cs="Arial"/>
          <w:sz w:val="20"/>
          <w:szCs w:val="20"/>
          <w:u w:val="single"/>
        </w:rPr>
      </w:pPr>
      <w:r w:rsidRPr="00666B29">
        <w:rPr>
          <w:rFonts w:ascii="Arial" w:hAnsi="Arial" w:cs="Arial"/>
          <w:sz w:val="20"/>
          <w:szCs w:val="20"/>
        </w:rPr>
        <w:t xml:space="preserve">Van Inwagen, P., ‘The Possibility of Resurrection’, </w:t>
      </w:r>
      <w:r w:rsidRPr="00666B29">
        <w:rPr>
          <w:rFonts w:ascii="Arial" w:hAnsi="Arial" w:cs="Arial"/>
          <w:iCs/>
          <w:sz w:val="20"/>
          <w:szCs w:val="20"/>
          <w:u w:val="single"/>
        </w:rPr>
        <w:t>International Journal for the Philosophy of Religion</w:t>
      </w:r>
      <w:r w:rsidRPr="00666B29">
        <w:rPr>
          <w:rFonts w:ascii="Arial" w:hAnsi="Arial" w:cs="Arial"/>
          <w:sz w:val="20"/>
          <w:szCs w:val="20"/>
        </w:rPr>
        <w:t xml:space="preserve">, 9 (1978). Reprinted in Edwards (ed.), </w:t>
      </w:r>
      <w:r w:rsidRPr="00666B29">
        <w:rPr>
          <w:rFonts w:ascii="Arial" w:hAnsi="Arial" w:cs="Arial"/>
          <w:iCs/>
          <w:sz w:val="20"/>
          <w:szCs w:val="20"/>
          <w:u w:val="single"/>
        </w:rPr>
        <w:t>Immortality</w:t>
      </w:r>
      <w:r w:rsidRPr="00666B29">
        <w:rPr>
          <w:rFonts w:ascii="Arial" w:hAnsi="Arial" w:cs="Arial"/>
          <w:sz w:val="20"/>
          <w:szCs w:val="20"/>
        </w:rPr>
        <w:t xml:space="preserve">, (Macmillan, 1992). Available online: </w:t>
      </w:r>
      <w:hyperlink r:id="rId60" w:history="1">
        <w:r w:rsidRPr="00666B29">
          <w:rPr>
            <w:rStyle w:val="Hyperlink"/>
            <w:rFonts w:ascii="Arial" w:hAnsi="Arial" w:cs="Arial"/>
            <w:sz w:val="20"/>
            <w:szCs w:val="20"/>
          </w:rPr>
          <w:t>http://link.springer.com/article/10.1007/BF00138364</w:t>
        </w:r>
      </w:hyperlink>
      <w:r w:rsidRPr="00666B29">
        <w:rPr>
          <w:rFonts w:ascii="Arial" w:hAnsi="Arial" w:cs="Arial"/>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Bernard Williams, “The Makropulos Case: Reflections on the Tedium of Immortality”, </w:t>
      </w:r>
      <w:r w:rsidRPr="00666B29">
        <w:rPr>
          <w:rFonts w:ascii="Arial" w:hAnsi="Arial" w:cs="Arial"/>
          <w:iCs/>
          <w:sz w:val="20"/>
          <w:szCs w:val="20"/>
          <w:u w:val="single"/>
        </w:rPr>
        <w:t>Problems of the Self</w:t>
      </w:r>
      <w:r w:rsidRPr="00666B29">
        <w:rPr>
          <w:rFonts w:ascii="Arial" w:hAnsi="Arial" w:cs="Arial"/>
          <w:sz w:val="20"/>
          <w:szCs w:val="20"/>
        </w:rPr>
        <w:t>, (Cambridge, 1973).</w:t>
      </w:r>
    </w:p>
    <w:p w:rsidR="00666B29" w:rsidRPr="00666B29" w:rsidRDefault="00666B29" w:rsidP="00666B29">
      <w:pPr>
        <w:pStyle w:val="ListParagraph"/>
        <w:ind w:left="0"/>
        <w:rPr>
          <w:rFonts w:ascii="Arial" w:hAnsi="Arial" w:cs="Arial"/>
          <w:sz w:val="20"/>
          <w:szCs w:val="20"/>
        </w:rPr>
      </w:pPr>
    </w:p>
    <w:p w:rsidR="00666B29" w:rsidRPr="00666B29" w:rsidRDefault="00666B29" w:rsidP="00666B29">
      <w:pPr>
        <w:pStyle w:val="Default"/>
        <w:ind w:firstLine="720"/>
        <w:rPr>
          <w:sz w:val="20"/>
          <w:szCs w:val="20"/>
          <w:u w:val="single"/>
        </w:rPr>
      </w:pPr>
      <w:r w:rsidRPr="00666B29">
        <w:rPr>
          <w:bCs/>
          <w:sz w:val="20"/>
          <w:szCs w:val="20"/>
          <w:u w:val="single"/>
        </w:rPr>
        <w:t>Fideism</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Adams, R.M., </w:t>
      </w:r>
      <w:r w:rsidRPr="00666B29">
        <w:rPr>
          <w:rFonts w:ascii="Arial" w:hAnsi="Arial" w:cs="Arial"/>
          <w:sz w:val="20"/>
          <w:szCs w:val="20"/>
          <w:u w:val="single"/>
        </w:rPr>
        <w:t>The Virtue of Faith</w:t>
      </w:r>
      <w:r w:rsidRPr="00666B29">
        <w:rPr>
          <w:rFonts w:ascii="Arial" w:hAnsi="Arial" w:cs="Arial"/>
          <w:sz w:val="20"/>
          <w:szCs w:val="20"/>
        </w:rPr>
        <w:t xml:space="preserve"> (Oxford, 1987) Part I.</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Penelhum, T., (ed), </w:t>
      </w:r>
      <w:r w:rsidRPr="00666B29">
        <w:rPr>
          <w:rFonts w:ascii="Arial" w:hAnsi="Arial" w:cs="Arial"/>
          <w:sz w:val="20"/>
          <w:szCs w:val="20"/>
          <w:u w:val="single"/>
        </w:rPr>
        <w:t>Faith</w:t>
      </w:r>
      <w:r w:rsidRPr="00666B29">
        <w:rPr>
          <w:rFonts w:ascii="Arial" w:hAnsi="Arial" w:cs="Arial"/>
          <w:sz w:val="20"/>
          <w:szCs w:val="20"/>
        </w:rPr>
        <w:t xml:space="preserve"> (Macmillan, 1989) </w:t>
      </w:r>
    </w:p>
    <w:p w:rsidR="00666B29" w:rsidRPr="00666B29" w:rsidRDefault="00666B29" w:rsidP="00666B29">
      <w:pPr>
        <w:pStyle w:val="Default"/>
        <w:rPr>
          <w:sz w:val="20"/>
          <w:szCs w:val="20"/>
        </w:rPr>
      </w:pPr>
      <w:r w:rsidRPr="00666B29">
        <w:rPr>
          <w:sz w:val="20"/>
          <w:szCs w:val="20"/>
        </w:rPr>
        <w:t xml:space="preserve">Pojman, L., </w:t>
      </w:r>
      <w:r w:rsidRPr="00666B29">
        <w:rPr>
          <w:sz w:val="20"/>
          <w:szCs w:val="20"/>
          <w:u w:val="single"/>
        </w:rPr>
        <w:t>Religious Belief and the Will</w:t>
      </w:r>
      <w:r w:rsidRPr="00666B29">
        <w:rPr>
          <w:sz w:val="20"/>
          <w:szCs w:val="20"/>
        </w:rPr>
        <w:t xml:space="preserve"> (Routledge, 1986) </w:t>
      </w:r>
    </w:p>
    <w:p w:rsidR="00666B29" w:rsidRPr="00666B29" w:rsidRDefault="00666B29" w:rsidP="00666B29">
      <w:pPr>
        <w:pStyle w:val="Default"/>
        <w:rPr>
          <w:sz w:val="20"/>
          <w:szCs w:val="20"/>
        </w:rPr>
      </w:pPr>
      <w:r w:rsidRPr="00666B29">
        <w:rPr>
          <w:sz w:val="20"/>
          <w:szCs w:val="20"/>
        </w:rPr>
        <w:t xml:space="preserve">Mackie, J.L. </w:t>
      </w:r>
      <w:r w:rsidRPr="00666B29">
        <w:rPr>
          <w:sz w:val="20"/>
          <w:szCs w:val="20"/>
          <w:u w:val="single"/>
        </w:rPr>
        <w:t>The Miracle of Theism</w:t>
      </w:r>
      <w:r w:rsidRPr="00666B29">
        <w:rPr>
          <w:sz w:val="20"/>
          <w:szCs w:val="20"/>
        </w:rPr>
        <w:t xml:space="preserve"> (Clarendon, 1982), ch. 11. </w:t>
      </w:r>
    </w:p>
    <w:p w:rsidR="00666B29" w:rsidRPr="00666B29" w:rsidRDefault="00666B29" w:rsidP="00666B29">
      <w:pPr>
        <w:rPr>
          <w:rFonts w:ascii="Arial" w:hAnsi="Arial" w:cs="Arial"/>
          <w:sz w:val="20"/>
          <w:szCs w:val="20"/>
        </w:rPr>
      </w:pPr>
      <w:r w:rsidRPr="00666B29">
        <w:rPr>
          <w:rFonts w:ascii="Arial" w:hAnsi="Arial" w:cs="Arial"/>
          <w:sz w:val="20"/>
          <w:szCs w:val="20"/>
        </w:rPr>
        <w:t>Kerr, F.  </w:t>
      </w:r>
      <w:r w:rsidRPr="00666B29">
        <w:rPr>
          <w:rFonts w:ascii="Arial" w:hAnsi="Arial" w:cs="Arial"/>
          <w:sz w:val="20"/>
          <w:szCs w:val="20"/>
          <w:u w:val="single"/>
        </w:rPr>
        <w:t>Theology after Wittgenstein</w:t>
      </w:r>
      <w:r w:rsidRPr="00666B29">
        <w:rPr>
          <w:rFonts w:ascii="Arial" w:hAnsi="Arial" w:cs="Arial"/>
          <w:sz w:val="20"/>
          <w:szCs w:val="20"/>
        </w:rPr>
        <w:t xml:space="preserve"> (SPCK, 1997)</w:t>
      </w:r>
    </w:p>
    <w:p w:rsidR="00666B29" w:rsidRPr="00666B29" w:rsidRDefault="00666B29" w:rsidP="00666B29">
      <w:pPr>
        <w:pStyle w:val="ListParagraph"/>
        <w:ind w:left="0"/>
        <w:rPr>
          <w:rFonts w:ascii="Arial" w:hAnsi="Arial" w:cs="Arial"/>
          <w:sz w:val="20"/>
          <w:szCs w:val="20"/>
        </w:rPr>
      </w:pPr>
      <w:r w:rsidRPr="00666B29">
        <w:rPr>
          <w:rFonts w:ascii="Arial" w:hAnsi="Arial" w:cs="Arial"/>
          <w:sz w:val="20"/>
          <w:szCs w:val="20"/>
        </w:rPr>
        <w:t xml:space="preserve">Phillips, D.Z., ‘Wittgensteinianism’, in Wainwright, ed., </w:t>
      </w:r>
      <w:r w:rsidRPr="00666B29">
        <w:rPr>
          <w:rFonts w:ascii="Arial" w:hAnsi="Arial" w:cs="Arial"/>
          <w:sz w:val="20"/>
          <w:szCs w:val="20"/>
          <w:u w:val="single"/>
        </w:rPr>
        <w:t xml:space="preserve">The Oxford Handbook of Philosophy of Religion </w:t>
      </w:r>
      <w:r w:rsidRPr="00666B29">
        <w:rPr>
          <w:rFonts w:ascii="Arial" w:hAnsi="Arial" w:cs="Arial"/>
          <w:sz w:val="20"/>
          <w:szCs w:val="20"/>
        </w:rPr>
        <w:t>(Oxford University Press, 2009). Available online:</w:t>
      </w:r>
    </w:p>
    <w:p w:rsidR="00666B29" w:rsidRPr="00666B29" w:rsidRDefault="00DB64AD" w:rsidP="00666B29">
      <w:pPr>
        <w:pStyle w:val="ListParagraph"/>
        <w:ind w:left="0"/>
        <w:rPr>
          <w:rFonts w:ascii="Arial" w:hAnsi="Arial" w:cs="Arial"/>
          <w:sz w:val="20"/>
          <w:szCs w:val="20"/>
        </w:rPr>
      </w:pPr>
      <w:hyperlink r:id="rId61" w:history="1">
        <w:r w:rsidR="00666B29" w:rsidRPr="00666B29">
          <w:rPr>
            <w:rStyle w:val="Hyperlink"/>
            <w:rFonts w:ascii="Arial" w:hAnsi="Arial" w:cs="Arial"/>
            <w:sz w:val="20"/>
            <w:szCs w:val="20"/>
          </w:rPr>
          <w:t>http://www.oxfordscholarship.com/view/10.1093/0195138090.001.0001/acprof-9780195138092-chapter-19</w:t>
        </w:r>
      </w:hyperlink>
      <w:r w:rsidR="00666B29" w:rsidRPr="00666B29">
        <w:rPr>
          <w:rFonts w:ascii="Arial" w:hAnsi="Arial" w:cs="Arial"/>
          <w:sz w:val="20"/>
          <w:szCs w:val="20"/>
        </w:rPr>
        <w:t xml:space="preserve"> </w:t>
      </w:r>
    </w:p>
    <w:p w:rsidR="00666B29" w:rsidRPr="00666B29" w:rsidRDefault="00666B29" w:rsidP="00666B29">
      <w:pPr>
        <w:pStyle w:val="ListParagraph"/>
        <w:ind w:left="0"/>
        <w:rPr>
          <w:rFonts w:ascii="Arial" w:hAnsi="Arial" w:cs="Arial"/>
          <w:sz w:val="20"/>
          <w:szCs w:val="20"/>
        </w:rPr>
      </w:pPr>
      <w:r w:rsidRPr="00666B29">
        <w:rPr>
          <w:rFonts w:ascii="Arial" w:hAnsi="Arial" w:cs="Arial"/>
          <w:sz w:val="20"/>
          <w:szCs w:val="20"/>
        </w:rPr>
        <w:t xml:space="preserve">Prichard, D., ‘Wittgensteinian Quasi-Fideism’, in Kvanvig (ed.), </w:t>
      </w:r>
      <w:r w:rsidRPr="00666B29">
        <w:rPr>
          <w:rFonts w:ascii="Arial" w:hAnsi="Arial" w:cs="Arial"/>
          <w:sz w:val="20"/>
          <w:szCs w:val="20"/>
          <w:u w:val="single"/>
        </w:rPr>
        <w:t>Oxford Studies in Philosophy of Religion</w:t>
      </w:r>
      <w:r w:rsidRPr="00666B29">
        <w:rPr>
          <w:rFonts w:ascii="Arial" w:hAnsi="Arial" w:cs="Arial"/>
          <w:sz w:val="20"/>
          <w:szCs w:val="20"/>
        </w:rPr>
        <w:t xml:space="preserve"> Vol. 4. Available online: </w:t>
      </w:r>
      <w:hyperlink r:id="rId62" w:history="1">
        <w:r w:rsidRPr="00666B29">
          <w:rPr>
            <w:rStyle w:val="Hyperlink"/>
            <w:rFonts w:ascii="Arial" w:hAnsi="Arial" w:cs="Arial"/>
            <w:sz w:val="20"/>
            <w:szCs w:val="20"/>
          </w:rPr>
          <w:t>http://www.oxfordscholarship.com/view/10.1093/acprof:oso/9780199656417.001.0001/acprof-9780199656417-chapter-8</w:t>
        </w:r>
      </w:hyperlink>
      <w:r w:rsidRPr="00666B29">
        <w:rPr>
          <w:rFonts w:ascii="Arial" w:hAnsi="Arial" w:cs="Arial"/>
          <w:sz w:val="20"/>
          <w:szCs w:val="20"/>
        </w:rPr>
        <w:t xml:space="preserve"> </w:t>
      </w:r>
    </w:p>
    <w:p w:rsidR="00666B29" w:rsidRPr="00666B29" w:rsidRDefault="00666B29" w:rsidP="00666B29">
      <w:pPr>
        <w:pStyle w:val="ListParagraph"/>
        <w:ind w:left="0"/>
        <w:rPr>
          <w:rFonts w:ascii="Arial" w:hAnsi="Arial" w:cs="Arial"/>
          <w:sz w:val="20"/>
          <w:szCs w:val="20"/>
        </w:rPr>
      </w:pPr>
      <w:r w:rsidRPr="00666B29">
        <w:rPr>
          <w:rFonts w:ascii="Arial" w:hAnsi="Arial" w:cs="Arial"/>
          <w:sz w:val="20"/>
          <w:szCs w:val="20"/>
        </w:rPr>
        <w:t xml:space="preserve">Wittgenstein, L., “Lectures on Religious Beliefs”, in </w:t>
      </w:r>
      <w:r w:rsidRPr="00666B29">
        <w:rPr>
          <w:rFonts w:ascii="Arial" w:hAnsi="Arial" w:cs="Arial"/>
          <w:iCs/>
          <w:sz w:val="20"/>
          <w:szCs w:val="20"/>
          <w:u w:val="single"/>
        </w:rPr>
        <w:t>Lectures and Conversations on Aesthetics, Psychology and Religious Belief</w:t>
      </w:r>
      <w:r w:rsidRPr="00666B29">
        <w:rPr>
          <w:rFonts w:ascii="Arial" w:hAnsi="Arial" w:cs="Arial"/>
          <w:sz w:val="20"/>
          <w:szCs w:val="20"/>
        </w:rPr>
        <w:t>, (Blackwell, 1966).</w:t>
      </w:r>
    </w:p>
    <w:p w:rsidR="00666B29" w:rsidRPr="00666B29" w:rsidRDefault="00666B29" w:rsidP="00666B29">
      <w:pPr>
        <w:pStyle w:val="ListParagraph"/>
        <w:ind w:left="0"/>
        <w:rPr>
          <w:rFonts w:ascii="Arial" w:hAnsi="Arial" w:cs="Arial"/>
          <w:sz w:val="20"/>
          <w:szCs w:val="20"/>
        </w:rPr>
      </w:pPr>
    </w:p>
    <w:p w:rsidR="00666B29" w:rsidRPr="00666B29" w:rsidRDefault="00666B29" w:rsidP="00666B29">
      <w:pPr>
        <w:ind w:firstLine="720"/>
        <w:contextualSpacing/>
        <w:rPr>
          <w:rFonts w:ascii="Arial" w:hAnsi="Arial" w:cs="Arial"/>
          <w:sz w:val="20"/>
          <w:szCs w:val="20"/>
        </w:rPr>
      </w:pPr>
      <w:r w:rsidRPr="00666B29">
        <w:rPr>
          <w:rFonts w:ascii="Arial" w:hAnsi="Arial" w:cs="Arial"/>
          <w:sz w:val="20"/>
          <w:szCs w:val="20"/>
          <w:u w:val="single"/>
        </w:rPr>
        <w:t>God and the Meaning of Life</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Cottingham, J., </w:t>
      </w:r>
      <w:r w:rsidRPr="00666B29">
        <w:rPr>
          <w:rFonts w:ascii="Arial" w:hAnsi="Arial" w:cs="Arial"/>
          <w:iCs/>
          <w:sz w:val="20"/>
          <w:szCs w:val="20"/>
          <w:u w:val="single"/>
        </w:rPr>
        <w:t>On the Meaning of Life</w:t>
      </w:r>
      <w:r w:rsidRPr="00666B29">
        <w:rPr>
          <w:rFonts w:ascii="Arial" w:hAnsi="Arial" w:cs="Arial"/>
          <w:sz w:val="20"/>
          <w:szCs w:val="20"/>
        </w:rPr>
        <w:t xml:space="preserve"> (London: Routledge, 2003)</w:t>
      </w:r>
      <w:r w:rsidRPr="00666B29">
        <w:rPr>
          <w:rFonts w:ascii="Arial" w:hAnsi="Arial" w:cs="Arial"/>
          <w:sz w:val="20"/>
          <w:szCs w:val="20"/>
        </w:rPr>
        <w:br/>
      </w:r>
      <w:r w:rsidRPr="00666B29">
        <w:rPr>
          <w:rFonts w:ascii="Arial" w:hAnsi="Arial" w:cs="Arial"/>
          <w:iCs/>
          <w:sz w:val="20"/>
          <w:szCs w:val="20"/>
          <w:u w:val="single"/>
        </w:rPr>
        <w:t>Cottingham, J., The Spiritual Dimension: Religion, Philosophy and Human Value</w:t>
      </w:r>
      <w:r w:rsidRPr="00666B29">
        <w:rPr>
          <w:rFonts w:ascii="Arial" w:hAnsi="Arial" w:cs="Arial"/>
          <w:sz w:val="20"/>
          <w:szCs w:val="20"/>
        </w:rPr>
        <w:t xml:space="preserve">, (Cambridge: Cambridge University Press, 2005).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Craig, W., “The Absurdity of Life Without God”, in Klemke, E.D., (ed.), </w:t>
      </w:r>
      <w:r w:rsidRPr="00666B29">
        <w:rPr>
          <w:rFonts w:ascii="Arial" w:hAnsi="Arial" w:cs="Arial"/>
          <w:iCs/>
          <w:sz w:val="20"/>
          <w:szCs w:val="20"/>
          <w:u w:val="single"/>
        </w:rPr>
        <w:t>The Meaning of Life</w:t>
      </w:r>
      <w:r w:rsidRPr="00666B29">
        <w:rPr>
          <w:rFonts w:ascii="Arial" w:hAnsi="Arial" w:cs="Arial"/>
          <w:i/>
          <w:iCs/>
          <w:sz w:val="20"/>
          <w:szCs w:val="20"/>
        </w:rPr>
        <w:t xml:space="preserve">, </w:t>
      </w:r>
      <w:r w:rsidRPr="00666B29">
        <w:rPr>
          <w:rFonts w:ascii="Arial" w:hAnsi="Arial" w:cs="Arial"/>
          <w:iCs/>
          <w:sz w:val="20"/>
          <w:szCs w:val="20"/>
        </w:rPr>
        <w:t>(</w:t>
      </w:r>
      <w:r w:rsidRPr="00666B29">
        <w:rPr>
          <w:rFonts w:ascii="Arial" w:hAnsi="Arial" w:cs="Arial"/>
          <w:sz w:val="20"/>
          <w:szCs w:val="20"/>
        </w:rPr>
        <w:t xml:space="preserve">New York: Oxford University Press, 2000). Available online: </w:t>
      </w:r>
      <w:hyperlink r:id="rId63" w:history="1">
        <w:r w:rsidRPr="00666B29">
          <w:rPr>
            <w:rStyle w:val="Hyperlink"/>
            <w:rFonts w:ascii="Arial" w:hAnsi="Arial" w:cs="Arial"/>
            <w:sz w:val="20"/>
            <w:szCs w:val="20"/>
          </w:rPr>
          <w:t>http://rintintin.colorado.edu/~vancecd/phil3600/Craig.pdf</w:t>
        </w:r>
      </w:hyperlink>
      <w:r w:rsidRPr="00666B29">
        <w:rPr>
          <w:rFonts w:ascii="Arial" w:hAnsi="Arial" w:cs="Arial"/>
          <w:sz w:val="20"/>
          <w:szCs w:val="20"/>
        </w:rPr>
        <w:t xml:space="preserve"> </w:t>
      </w:r>
    </w:p>
    <w:p w:rsidR="00666B29" w:rsidRPr="00666B29" w:rsidRDefault="00DB64AD" w:rsidP="00666B29">
      <w:pPr>
        <w:rPr>
          <w:rFonts w:ascii="Arial" w:hAnsi="Arial" w:cs="Arial"/>
          <w:sz w:val="20"/>
          <w:szCs w:val="20"/>
        </w:rPr>
      </w:pPr>
      <w:hyperlink r:id="rId64" w:tooltip="View other works by Antony Flew" w:history="1">
        <w:r w:rsidR="00666B29" w:rsidRPr="00666B29">
          <w:rPr>
            <w:rStyle w:val="name3"/>
            <w:rFonts w:ascii="Arial" w:hAnsi="Arial" w:cs="Arial"/>
            <w:b w:val="0"/>
            <w:sz w:val="20"/>
            <w:szCs w:val="20"/>
          </w:rPr>
          <w:t>Flew</w:t>
        </w:r>
      </w:hyperlink>
      <w:r w:rsidR="00666B29" w:rsidRPr="00666B29">
        <w:rPr>
          <w:rStyle w:val="citation2"/>
          <w:rFonts w:ascii="Arial" w:hAnsi="Arial" w:cs="Arial"/>
          <w:sz w:val="20"/>
          <w:szCs w:val="20"/>
        </w:rPr>
        <w:t>, A., “</w:t>
      </w:r>
      <w:r w:rsidR="00666B29" w:rsidRPr="00666B29">
        <w:rPr>
          <w:rFonts w:ascii="Arial" w:hAnsi="Arial" w:cs="Arial"/>
          <w:bCs/>
          <w:sz w:val="20"/>
          <w:szCs w:val="20"/>
        </w:rPr>
        <w:t>Tolstoi and the Meaning of Life”.</w:t>
      </w:r>
      <w:r w:rsidR="00666B29" w:rsidRPr="00666B29">
        <w:rPr>
          <w:rStyle w:val="citation2"/>
          <w:rFonts w:ascii="Arial" w:hAnsi="Arial" w:cs="Arial"/>
          <w:sz w:val="20"/>
          <w:szCs w:val="20"/>
        </w:rPr>
        <w:t xml:space="preserve"> </w:t>
      </w:r>
      <w:r w:rsidR="00666B29" w:rsidRPr="00666B29">
        <w:rPr>
          <w:rStyle w:val="Emphasis"/>
          <w:rFonts w:ascii="Arial" w:hAnsi="Arial" w:cs="Arial"/>
          <w:sz w:val="20"/>
          <w:szCs w:val="20"/>
          <w:u w:val="single"/>
        </w:rPr>
        <w:t>Ethics</w:t>
      </w:r>
      <w:r w:rsidR="00666B29" w:rsidRPr="00666B29">
        <w:rPr>
          <w:rStyle w:val="pubinfo2"/>
          <w:rFonts w:ascii="Arial" w:hAnsi="Arial" w:cs="Arial"/>
          <w:sz w:val="20"/>
          <w:szCs w:val="20"/>
        </w:rPr>
        <w:t xml:space="preserve"> 73 (2). Available online: </w:t>
      </w:r>
      <w:hyperlink r:id="rId65" w:history="1">
        <w:r w:rsidR="00666B29" w:rsidRPr="00666B29">
          <w:rPr>
            <w:rStyle w:val="Hyperlink"/>
            <w:rFonts w:ascii="Arial" w:hAnsi="Arial" w:cs="Arial"/>
            <w:sz w:val="20"/>
            <w:szCs w:val="20"/>
          </w:rPr>
          <w:t>http://www.jstor.org/stable/2379552</w:t>
        </w:r>
      </w:hyperlink>
      <w:r w:rsidR="00666B29" w:rsidRPr="00666B29">
        <w:rPr>
          <w:rStyle w:val="pubinfo2"/>
          <w:rFonts w:ascii="Arial" w:hAnsi="Arial" w:cs="Arial"/>
          <w:sz w:val="20"/>
          <w:szCs w:val="20"/>
        </w:rPr>
        <w:t xml:space="preserve"> </w:t>
      </w:r>
    </w:p>
    <w:p w:rsidR="00666B29" w:rsidRPr="00666B29" w:rsidRDefault="00666B29" w:rsidP="00666B29">
      <w:pPr>
        <w:rPr>
          <w:rFonts w:ascii="Arial" w:hAnsi="Arial" w:cs="Arial"/>
          <w:sz w:val="20"/>
          <w:szCs w:val="20"/>
        </w:rPr>
      </w:pPr>
      <w:r w:rsidRPr="00666B29">
        <w:rPr>
          <w:rFonts w:ascii="Arial" w:hAnsi="Arial" w:cs="Arial"/>
          <w:sz w:val="20"/>
          <w:szCs w:val="20"/>
        </w:rPr>
        <w:t xml:space="preserve">Gordon, J., “Is the Existence of God Relevant to the Meaning of Life?” </w:t>
      </w:r>
      <w:r w:rsidRPr="00666B29">
        <w:rPr>
          <w:rFonts w:ascii="Arial" w:hAnsi="Arial" w:cs="Arial"/>
          <w:iCs/>
          <w:sz w:val="20"/>
          <w:szCs w:val="20"/>
          <w:u w:val="single"/>
        </w:rPr>
        <w:t>The Modern Schoolman</w:t>
      </w:r>
      <w:r w:rsidRPr="00666B29">
        <w:rPr>
          <w:rFonts w:ascii="Arial" w:hAnsi="Arial" w:cs="Arial"/>
          <w:sz w:val="20"/>
          <w:szCs w:val="20"/>
        </w:rPr>
        <w:t xml:space="preserve">, 60, 1983.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Nagel, T., ‘The Absurd’, in </w:t>
      </w:r>
      <w:r w:rsidRPr="00666B29">
        <w:rPr>
          <w:rFonts w:ascii="Arial" w:hAnsi="Arial" w:cs="Arial"/>
          <w:sz w:val="20"/>
          <w:szCs w:val="20"/>
          <w:u w:val="single"/>
        </w:rPr>
        <w:t>Journal of Philosophy</w:t>
      </w:r>
      <w:r w:rsidRPr="00666B29">
        <w:rPr>
          <w:rFonts w:ascii="Arial" w:hAnsi="Arial" w:cs="Arial"/>
          <w:sz w:val="20"/>
          <w:szCs w:val="20"/>
        </w:rPr>
        <w:t xml:space="preserve">, 68 (1971). Repr. in </w:t>
      </w:r>
      <w:r w:rsidRPr="00666B29">
        <w:rPr>
          <w:rFonts w:ascii="Arial" w:hAnsi="Arial" w:cs="Arial"/>
          <w:sz w:val="20"/>
          <w:szCs w:val="20"/>
          <w:u w:val="single"/>
        </w:rPr>
        <w:t>Mortal Questions</w:t>
      </w:r>
      <w:r w:rsidRPr="00666B29">
        <w:rPr>
          <w:rFonts w:ascii="Arial" w:hAnsi="Arial" w:cs="Arial"/>
          <w:sz w:val="20"/>
          <w:szCs w:val="20"/>
        </w:rPr>
        <w:t xml:space="preserve"> (Cambridge, 1995). Available online: </w:t>
      </w:r>
      <w:hyperlink r:id="rId66" w:history="1">
        <w:r w:rsidRPr="00666B29">
          <w:rPr>
            <w:rStyle w:val="Hyperlink"/>
            <w:rFonts w:ascii="Arial" w:hAnsi="Arial" w:cs="Arial"/>
            <w:sz w:val="20"/>
            <w:szCs w:val="20"/>
          </w:rPr>
          <w:t>http://www.pitt.edu/~kis23/ABSURD.pdf</w:t>
        </w:r>
      </w:hyperlink>
      <w:r w:rsidRPr="00666B29">
        <w:rPr>
          <w:rFonts w:ascii="Arial" w:hAnsi="Arial" w:cs="Arial"/>
          <w:sz w:val="20"/>
          <w:szCs w:val="20"/>
        </w:rPr>
        <w:t xml:space="preserve"> </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Nozick, R. </w:t>
      </w:r>
      <w:r w:rsidRPr="00666B29">
        <w:rPr>
          <w:rFonts w:ascii="Arial" w:hAnsi="Arial" w:cs="Arial"/>
          <w:sz w:val="20"/>
          <w:szCs w:val="20"/>
          <w:u w:val="single"/>
        </w:rPr>
        <w:t>Philosophical Explanations</w:t>
      </w:r>
      <w:r w:rsidRPr="00666B29">
        <w:rPr>
          <w:rFonts w:ascii="Arial" w:hAnsi="Arial" w:cs="Arial"/>
          <w:sz w:val="20"/>
          <w:szCs w:val="20"/>
        </w:rPr>
        <w:t xml:space="preserve"> (Oxford, 1981), ch. 6</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Bernard Williams, “The Makropulos Case: Reflections on the Tedium of Immortality”, </w:t>
      </w:r>
      <w:r w:rsidRPr="00666B29">
        <w:rPr>
          <w:rFonts w:ascii="Arial" w:hAnsi="Arial" w:cs="Arial"/>
          <w:iCs/>
          <w:sz w:val="20"/>
          <w:szCs w:val="20"/>
          <w:u w:val="single"/>
        </w:rPr>
        <w:t>Problems of the Self</w:t>
      </w:r>
      <w:r w:rsidRPr="00666B29">
        <w:rPr>
          <w:rFonts w:ascii="Arial" w:hAnsi="Arial" w:cs="Arial"/>
          <w:sz w:val="20"/>
          <w:szCs w:val="20"/>
        </w:rPr>
        <w:t>, (Cambridge, 1973).</w:t>
      </w:r>
    </w:p>
    <w:p w:rsidR="00666B29" w:rsidRPr="00666B29" w:rsidRDefault="00666B29" w:rsidP="00666B29">
      <w:pPr>
        <w:contextualSpacing/>
        <w:rPr>
          <w:rFonts w:ascii="Arial" w:hAnsi="Arial" w:cs="Arial"/>
          <w:sz w:val="20"/>
          <w:szCs w:val="20"/>
        </w:rPr>
      </w:pPr>
      <w:r w:rsidRPr="00666B29">
        <w:rPr>
          <w:rFonts w:ascii="Arial" w:hAnsi="Arial" w:cs="Arial"/>
          <w:sz w:val="20"/>
          <w:szCs w:val="20"/>
        </w:rPr>
        <w:t xml:space="preserve">Young, J. </w:t>
      </w:r>
      <w:r w:rsidRPr="00666B29">
        <w:rPr>
          <w:rFonts w:ascii="Arial" w:hAnsi="Arial" w:cs="Arial"/>
          <w:iCs/>
          <w:sz w:val="20"/>
          <w:szCs w:val="20"/>
          <w:u w:val="single"/>
        </w:rPr>
        <w:t>The Death of God and the Meaning of Life</w:t>
      </w:r>
      <w:r w:rsidRPr="00666B29">
        <w:rPr>
          <w:rFonts w:ascii="Arial" w:hAnsi="Arial" w:cs="Arial"/>
          <w:sz w:val="20"/>
          <w:szCs w:val="20"/>
        </w:rPr>
        <w:t xml:space="preserve"> (Routledge, 2003).</w:t>
      </w:r>
    </w:p>
    <w:p w:rsidR="00666B29" w:rsidRDefault="00666B29" w:rsidP="00666B29">
      <w:pPr>
        <w:rPr>
          <w:rFonts w:ascii="Arial" w:hAnsi="Arial" w:cs="Arial"/>
          <w:szCs w:val="20"/>
        </w:rPr>
      </w:pPr>
    </w:p>
    <w:p w:rsidR="0040289C" w:rsidRPr="0040289C" w:rsidRDefault="00666B29" w:rsidP="0040289C">
      <w:pPr>
        <w:jc w:val="both"/>
        <w:rPr>
          <w:rFonts w:ascii="Arial" w:hAnsi="Arial" w:cs="Arial"/>
        </w:rPr>
      </w:pPr>
      <w:r>
        <w:rPr>
          <w:rFonts w:ascii="Arial" w:hAnsi="Arial" w:cs="Arial"/>
          <w:b/>
          <w:bCs/>
        </w:rPr>
        <w:t>9</w:t>
      </w:r>
      <w:r w:rsidR="0040289C" w:rsidRPr="0040289C">
        <w:rPr>
          <w:rFonts w:ascii="Arial" w:hAnsi="Arial" w:cs="Arial"/>
          <w:b/>
          <w:bCs/>
        </w:rPr>
        <w:t>.</w:t>
      </w:r>
      <w:r w:rsidR="0040289C" w:rsidRPr="0040289C">
        <w:rPr>
          <w:rFonts w:ascii="Arial" w:hAnsi="Arial" w:cs="Arial"/>
          <w:b/>
          <w:bCs/>
        </w:rPr>
        <w:tab/>
        <w:t>YOUR RIGHT OF APPEAL</w:t>
      </w:r>
    </w:p>
    <w:p w:rsidR="0040289C" w:rsidRPr="0040289C" w:rsidRDefault="0040289C" w:rsidP="0040289C">
      <w:pPr>
        <w:jc w:val="both"/>
        <w:rPr>
          <w:rFonts w:ascii="Arial" w:hAnsi="Arial" w:cs="Arial"/>
          <w:sz w:val="22"/>
          <w:szCs w:val="22"/>
        </w:rPr>
      </w:pPr>
    </w:p>
    <w:p w:rsidR="0040289C" w:rsidRPr="0040289C" w:rsidRDefault="0040289C" w:rsidP="0040289C">
      <w:pPr>
        <w:jc w:val="both"/>
        <w:rPr>
          <w:rFonts w:ascii="Arial" w:hAnsi="Arial" w:cs="Arial"/>
          <w:sz w:val="22"/>
          <w:szCs w:val="22"/>
        </w:rPr>
      </w:pPr>
      <w:r w:rsidRPr="0040289C">
        <w:rPr>
          <w:rFonts w:ascii="Arial" w:hAnsi="Arial" w:cs="Arial"/>
          <w:sz w:val="22"/>
          <w:szCs w:val="22"/>
        </w:rPr>
        <w:t>You have the right to appeal against decisions taken regarding your academic progress, including the award of a qualification.  You may not, however, appeal against academic judgement.  For further information see:</w:t>
      </w:r>
    </w:p>
    <w:p w:rsidR="0040289C" w:rsidRPr="0040289C" w:rsidRDefault="0040289C" w:rsidP="0040289C">
      <w:pPr>
        <w:jc w:val="both"/>
        <w:rPr>
          <w:rFonts w:ascii="Arial" w:hAnsi="Arial" w:cs="Arial"/>
          <w:sz w:val="22"/>
          <w:szCs w:val="22"/>
        </w:rPr>
      </w:pPr>
      <w:r w:rsidRPr="0040289C">
        <w:rPr>
          <w:rFonts w:ascii="Arial" w:hAnsi="Arial" w:cs="Arial"/>
          <w:sz w:val="22"/>
          <w:szCs w:val="22"/>
        </w:rPr>
        <w:t xml:space="preserve"> </w:t>
      </w:r>
      <w:hyperlink r:id="rId67" w:history="1">
        <w:r w:rsidRPr="0040289C">
          <w:rPr>
            <w:rStyle w:val="Hyperlink"/>
            <w:rFonts w:ascii="Arial" w:hAnsi="Arial" w:cs="Arial"/>
            <w:sz w:val="22"/>
            <w:szCs w:val="22"/>
          </w:rPr>
          <w:t>http://www2.hull.ac.uk/student/studenthandbook/academic/academicappeals.aspx</w:t>
        </w:r>
      </w:hyperlink>
      <w:r w:rsidRPr="0040289C">
        <w:rPr>
          <w:rFonts w:ascii="Arial" w:hAnsi="Arial" w:cs="Arial"/>
          <w:sz w:val="22"/>
          <w:szCs w:val="22"/>
        </w:rPr>
        <w:t xml:space="preserve"> .  </w:t>
      </w:r>
    </w:p>
    <w:p w:rsidR="0040289C" w:rsidRPr="0040289C" w:rsidRDefault="0040289C" w:rsidP="0040289C">
      <w:pPr>
        <w:jc w:val="both"/>
        <w:rPr>
          <w:rFonts w:ascii="Arial" w:hAnsi="Arial" w:cs="Arial"/>
          <w:sz w:val="22"/>
          <w:szCs w:val="22"/>
        </w:rPr>
      </w:pPr>
    </w:p>
    <w:p w:rsidR="0040289C" w:rsidRPr="0040289C" w:rsidRDefault="0040289C" w:rsidP="0040289C">
      <w:pPr>
        <w:jc w:val="both"/>
        <w:rPr>
          <w:rFonts w:ascii="Arial" w:hAnsi="Arial" w:cs="Arial"/>
          <w:sz w:val="22"/>
          <w:szCs w:val="22"/>
        </w:rPr>
      </w:pPr>
      <w:r w:rsidRPr="0040289C">
        <w:rPr>
          <w:rFonts w:ascii="Arial" w:hAnsi="Arial" w:cs="Arial"/>
          <w:sz w:val="22"/>
          <w:szCs w:val="22"/>
        </w:rPr>
        <w:t xml:space="preserve">Impartial advice on appeals is available from the Students’ Union Advice Centre (details available at </w:t>
      </w:r>
      <w:hyperlink r:id="rId68" w:history="1">
        <w:r w:rsidRPr="0040289C">
          <w:rPr>
            <w:rStyle w:val="Hyperlink"/>
            <w:rFonts w:ascii="Arial" w:hAnsi="Arial" w:cs="Arial"/>
            <w:sz w:val="22"/>
            <w:szCs w:val="22"/>
          </w:rPr>
          <w:t>http://www2.hull.ac.uk/student/studenthandbook/support/advicecentre.aspx</w:t>
        </w:r>
      </w:hyperlink>
      <w:r w:rsidRPr="0040289C">
        <w:rPr>
          <w:rFonts w:ascii="Arial" w:hAnsi="Arial" w:cs="Arial"/>
          <w:sz w:val="22"/>
          <w:szCs w:val="22"/>
        </w:rPr>
        <w:t xml:space="preserve"> ) or from the Senior Tutor responsible for students within the School of Politics, Philosophy and International Studies, Mrs Christine Murphy, who can be contacted on </w:t>
      </w:r>
      <w:hyperlink r:id="rId69" w:history="1">
        <w:r w:rsidRPr="0040289C">
          <w:rPr>
            <w:rStyle w:val="Hyperlink"/>
            <w:rFonts w:ascii="Arial" w:hAnsi="Arial" w:cs="Arial"/>
            <w:sz w:val="22"/>
            <w:szCs w:val="22"/>
          </w:rPr>
          <w:t>C.Murphy@hull.ac.uk</w:t>
        </w:r>
      </w:hyperlink>
      <w:r w:rsidRPr="0040289C">
        <w:rPr>
          <w:rFonts w:ascii="Arial" w:hAnsi="Arial" w:cs="Arial"/>
          <w:bCs/>
          <w:sz w:val="22"/>
          <w:szCs w:val="22"/>
        </w:rPr>
        <w:t>.</w:t>
      </w:r>
      <w:r w:rsidRPr="0040289C">
        <w:rPr>
          <w:rFonts w:ascii="Arial" w:hAnsi="Arial" w:cs="Arial"/>
          <w:sz w:val="22"/>
          <w:szCs w:val="22"/>
        </w:rPr>
        <w:t xml:space="preserve"> </w:t>
      </w:r>
    </w:p>
    <w:p w:rsidR="0040289C" w:rsidRPr="0040289C" w:rsidRDefault="0040289C" w:rsidP="00175E81">
      <w:pPr>
        <w:jc w:val="both"/>
        <w:rPr>
          <w:rFonts w:ascii="Arial" w:eastAsiaTheme="minorHAnsi" w:hAnsi="Arial" w:cs="Arial"/>
          <w:b/>
          <w:szCs w:val="22"/>
          <w:lang w:eastAsia="en-US"/>
        </w:rPr>
      </w:pPr>
    </w:p>
    <w:p w:rsidR="0040289C" w:rsidRPr="0040289C" w:rsidRDefault="0040289C" w:rsidP="00175E81">
      <w:pPr>
        <w:jc w:val="both"/>
        <w:rPr>
          <w:rFonts w:ascii="Arial" w:eastAsiaTheme="minorHAnsi" w:hAnsi="Arial" w:cs="Arial"/>
          <w:b/>
          <w:szCs w:val="22"/>
          <w:lang w:eastAsia="en-US"/>
        </w:rPr>
      </w:pPr>
    </w:p>
    <w:p w:rsidR="008F3A19" w:rsidRPr="0040289C" w:rsidRDefault="00666B29" w:rsidP="00175E81">
      <w:pPr>
        <w:jc w:val="both"/>
        <w:rPr>
          <w:rFonts w:ascii="Arial" w:eastAsiaTheme="minorHAnsi" w:hAnsi="Arial" w:cs="Arial"/>
          <w:b/>
          <w:szCs w:val="22"/>
          <w:lang w:eastAsia="en-US"/>
        </w:rPr>
      </w:pPr>
      <w:r>
        <w:rPr>
          <w:rFonts w:ascii="Arial" w:eastAsiaTheme="minorHAnsi" w:hAnsi="Arial" w:cs="Arial"/>
          <w:b/>
          <w:szCs w:val="22"/>
          <w:lang w:eastAsia="en-US"/>
        </w:rPr>
        <w:t>10</w:t>
      </w:r>
      <w:r w:rsidR="008F3A19" w:rsidRPr="0040289C">
        <w:rPr>
          <w:rFonts w:ascii="Arial" w:eastAsiaTheme="minorHAnsi" w:hAnsi="Arial" w:cs="Arial"/>
          <w:b/>
          <w:szCs w:val="22"/>
          <w:lang w:eastAsia="en-US"/>
        </w:rPr>
        <w:t>.</w:t>
      </w:r>
      <w:r w:rsidR="008F3A19" w:rsidRPr="0040289C">
        <w:rPr>
          <w:rFonts w:ascii="Arial" w:eastAsiaTheme="minorHAnsi" w:hAnsi="Arial" w:cs="Arial"/>
          <w:b/>
          <w:szCs w:val="22"/>
          <w:lang w:eastAsia="en-US"/>
        </w:rPr>
        <w:tab/>
        <w:t>MODULE EVALUATION QUESTIONNAIRES</w:t>
      </w:r>
    </w:p>
    <w:p w:rsidR="00175E81" w:rsidRPr="0040289C" w:rsidRDefault="00175E81" w:rsidP="00175E81">
      <w:pPr>
        <w:jc w:val="both"/>
        <w:rPr>
          <w:rFonts w:ascii="Arial" w:eastAsiaTheme="minorHAnsi" w:hAnsi="Arial" w:cs="Arial"/>
          <w:b/>
          <w:szCs w:val="22"/>
          <w:lang w:eastAsia="en-US"/>
        </w:rPr>
      </w:pPr>
    </w:p>
    <w:p w:rsidR="008F3A19" w:rsidRPr="0040289C" w:rsidRDefault="008F3A19" w:rsidP="00175E81">
      <w:pPr>
        <w:spacing w:after="200" w:line="276" w:lineRule="auto"/>
        <w:jc w:val="both"/>
        <w:rPr>
          <w:rFonts w:ascii="Arial" w:eastAsiaTheme="minorHAnsi" w:hAnsi="Arial" w:cs="Arial"/>
          <w:sz w:val="22"/>
          <w:szCs w:val="22"/>
          <w:lang w:eastAsia="en-US"/>
        </w:rPr>
      </w:pPr>
      <w:r w:rsidRPr="0040289C">
        <w:rPr>
          <w:rFonts w:ascii="Arial" w:eastAsiaTheme="minorHAnsi" w:hAnsi="Arial" w:cs="Arial"/>
          <w:sz w:val="22"/>
          <w:szCs w:val="22"/>
          <w:lang w:eastAsia="en-US"/>
        </w:rPr>
        <w:t xml:space="preserve">At the end of each module students have the opportunity to fill in a Module Evaluation Questionnaire, through which they feedback on the respective module. This provides staff with valuable information to consider when reviewing their modules. Below you will find a summary of the feedback received for this module last year, accompanied by the module coordinator’s response. </w:t>
      </w:r>
    </w:p>
    <w:p w:rsidR="0049180B" w:rsidRPr="0040289C" w:rsidRDefault="0049180B" w:rsidP="00175E81">
      <w:pPr>
        <w:spacing w:after="200" w:line="276" w:lineRule="auto"/>
        <w:jc w:val="both"/>
        <w:rPr>
          <w:rFonts w:ascii="Arial" w:eastAsiaTheme="minorHAnsi" w:hAnsi="Arial" w:cs="Arial"/>
          <w:sz w:val="22"/>
          <w:szCs w:val="22"/>
          <w:lang w:eastAsia="en-US"/>
        </w:rPr>
      </w:pPr>
      <w:r w:rsidRPr="0040289C">
        <w:rPr>
          <w:rFonts w:ascii="Arial" w:eastAsiaTheme="minorHAnsi" w:hAnsi="Arial" w:cs="Arial"/>
          <w:sz w:val="22"/>
          <w:szCs w:val="22"/>
          <w:lang w:eastAsia="en-US"/>
        </w:rPr>
        <w:t xml:space="preserve">An MEQ report for this module, drawn from feedback from the last academic session in which this module was taught, is being processed and will be added to this Module Handbook by the Module Coordinator/Convenor </w:t>
      </w:r>
      <w:r w:rsidR="00507DEC" w:rsidRPr="0040289C">
        <w:rPr>
          <w:rFonts w:ascii="Arial" w:eastAsiaTheme="minorHAnsi" w:hAnsi="Arial" w:cs="Arial"/>
          <w:sz w:val="22"/>
          <w:szCs w:val="22"/>
          <w:lang w:eastAsia="en-US"/>
        </w:rPr>
        <w:t>no later than noon on Monday 10 November 2014.</w:t>
      </w:r>
    </w:p>
    <w:p w:rsidR="008F3A19" w:rsidRDefault="008F3A19" w:rsidP="00175E81">
      <w:pPr>
        <w:jc w:val="both"/>
        <w:rPr>
          <w:rFonts w:ascii="Arial" w:hAnsi="Arial" w:cs="Arial"/>
          <w:b/>
          <w:color w:val="FF0000"/>
          <w:szCs w:val="20"/>
        </w:rPr>
      </w:pPr>
    </w:p>
    <w:p w:rsidR="008F3A19" w:rsidRDefault="008F3A19" w:rsidP="00175E81">
      <w:pPr>
        <w:jc w:val="both"/>
        <w:rPr>
          <w:rFonts w:ascii="Arial" w:hAnsi="Arial" w:cs="Arial"/>
          <w:sz w:val="20"/>
          <w:szCs w:val="20"/>
        </w:rPr>
      </w:pPr>
    </w:p>
    <w:sectPr w:rsidR="008F3A19" w:rsidSect="005C11F6">
      <w:footerReference w:type="default" r:id="rId70"/>
      <w:pgSz w:w="11906" w:h="16838" w:code="9"/>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18" w:rsidRDefault="00CB1718">
      <w:r>
        <w:separator/>
      </w:r>
    </w:p>
  </w:endnote>
  <w:endnote w:type="continuationSeparator" w:id="0">
    <w:p w:rsidR="00CB1718" w:rsidRDefault="00C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AD" w:rsidRPr="007B3BCC" w:rsidRDefault="00E40CAD" w:rsidP="00CA534E">
    <w:pPr>
      <w:pStyle w:val="Footer"/>
      <w:tabs>
        <w:tab w:val="clear" w:pos="4153"/>
      </w:tabs>
      <w:ind w:right="360"/>
      <w:rPr>
        <w:rFonts w:ascii="Arial Narrow" w:hAnsi="Arial Narrow"/>
        <w:sz w:val="14"/>
        <w:szCs w:val="14"/>
      </w:rPr>
    </w:pPr>
    <w:r w:rsidRPr="007B3BCC">
      <w:rPr>
        <w:rFonts w:ascii="Arial Narrow" w:hAnsi="Arial Narrow"/>
        <w:sz w:val="14"/>
        <w:szCs w:val="14"/>
      </w:rPr>
      <w:t>School of Politics</w:t>
    </w:r>
    <w:r w:rsidR="008D4F27" w:rsidRPr="007B3BCC">
      <w:rPr>
        <w:rFonts w:ascii="Arial Narrow" w:hAnsi="Arial Narrow"/>
        <w:sz w:val="14"/>
        <w:szCs w:val="14"/>
      </w:rPr>
      <w:t>,</w:t>
    </w:r>
    <w:r w:rsidRPr="007B3BCC">
      <w:rPr>
        <w:rFonts w:ascii="Arial Narrow" w:hAnsi="Arial Narrow"/>
        <w:sz w:val="14"/>
        <w:szCs w:val="14"/>
      </w:rPr>
      <w:t xml:space="preserve"> Philosophy &amp; International Studies</w:t>
    </w:r>
    <w:r w:rsidRPr="007B3BCC">
      <w:rPr>
        <w:rFonts w:ascii="Arial Narrow" w:hAnsi="Arial Narrow"/>
        <w:sz w:val="14"/>
        <w:szCs w:val="14"/>
      </w:rPr>
      <w:tab/>
      <w:t xml:space="preserve">page </w:t>
    </w:r>
    <w:r w:rsidR="00F34423" w:rsidRPr="007B3BCC">
      <w:rPr>
        <w:rStyle w:val="PageNumber"/>
        <w:rFonts w:ascii="Arial Narrow" w:hAnsi="Arial Narrow"/>
        <w:sz w:val="14"/>
        <w:szCs w:val="14"/>
      </w:rPr>
      <w:fldChar w:fldCharType="begin"/>
    </w:r>
    <w:r w:rsidRPr="007B3BCC">
      <w:rPr>
        <w:rStyle w:val="PageNumber"/>
        <w:rFonts w:ascii="Arial Narrow" w:hAnsi="Arial Narrow"/>
        <w:sz w:val="14"/>
        <w:szCs w:val="14"/>
      </w:rPr>
      <w:instrText xml:space="preserve"> PAGE </w:instrText>
    </w:r>
    <w:r w:rsidR="00F34423" w:rsidRPr="007B3BCC">
      <w:rPr>
        <w:rStyle w:val="PageNumber"/>
        <w:rFonts w:ascii="Arial Narrow" w:hAnsi="Arial Narrow"/>
        <w:sz w:val="14"/>
        <w:szCs w:val="14"/>
      </w:rPr>
      <w:fldChar w:fldCharType="separate"/>
    </w:r>
    <w:r w:rsidR="00DB64AD">
      <w:rPr>
        <w:rStyle w:val="PageNumber"/>
        <w:rFonts w:ascii="Arial Narrow" w:hAnsi="Arial Narrow"/>
        <w:noProof/>
        <w:sz w:val="14"/>
        <w:szCs w:val="14"/>
      </w:rPr>
      <w:t>10</w:t>
    </w:r>
    <w:r w:rsidR="00F34423" w:rsidRPr="007B3BCC">
      <w:rPr>
        <w:rStyle w:val="PageNumber"/>
        <w:rFonts w:ascii="Arial Narrow" w:hAnsi="Arial Narrow"/>
        <w:sz w:val="14"/>
        <w:szCs w:val="14"/>
      </w:rPr>
      <w:fldChar w:fldCharType="end"/>
    </w:r>
    <w:r w:rsidRPr="007B3BCC">
      <w:rPr>
        <w:rStyle w:val="PageNumber"/>
        <w:rFonts w:ascii="Arial Narrow" w:hAnsi="Arial Narrow"/>
        <w:sz w:val="14"/>
        <w:szCs w:val="14"/>
      </w:rPr>
      <w:t xml:space="preserve"> of </w:t>
    </w:r>
    <w:r w:rsidR="00F34423" w:rsidRPr="007B3BCC">
      <w:rPr>
        <w:rStyle w:val="PageNumber"/>
        <w:rFonts w:ascii="Arial Narrow" w:hAnsi="Arial Narrow"/>
        <w:sz w:val="14"/>
        <w:szCs w:val="14"/>
      </w:rPr>
      <w:fldChar w:fldCharType="begin"/>
    </w:r>
    <w:r w:rsidRPr="007B3BCC">
      <w:rPr>
        <w:rStyle w:val="PageNumber"/>
        <w:rFonts w:ascii="Arial Narrow" w:hAnsi="Arial Narrow"/>
        <w:sz w:val="14"/>
        <w:szCs w:val="14"/>
      </w:rPr>
      <w:instrText xml:space="preserve"> NUMPAGES </w:instrText>
    </w:r>
    <w:r w:rsidR="00F34423" w:rsidRPr="007B3BCC">
      <w:rPr>
        <w:rStyle w:val="PageNumber"/>
        <w:rFonts w:ascii="Arial Narrow" w:hAnsi="Arial Narrow"/>
        <w:sz w:val="14"/>
        <w:szCs w:val="14"/>
      </w:rPr>
      <w:fldChar w:fldCharType="separate"/>
    </w:r>
    <w:r w:rsidR="00DB64AD">
      <w:rPr>
        <w:rStyle w:val="PageNumber"/>
        <w:rFonts w:ascii="Arial Narrow" w:hAnsi="Arial Narrow"/>
        <w:noProof/>
        <w:sz w:val="14"/>
        <w:szCs w:val="14"/>
      </w:rPr>
      <w:t>10</w:t>
    </w:r>
    <w:r w:rsidR="00F34423" w:rsidRPr="007B3BCC">
      <w:rPr>
        <w:rStyle w:val="PageNumber"/>
        <w:rFonts w:ascii="Arial Narrow" w:hAnsi="Arial Narrow"/>
        <w:sz w:val="14"/>
        <w:szCs w:val="14"/>
      </w:rPr>
      <w:fldChar w:fldCharType="end"/>
    </w:r>
  </w:p>
  <w:p w:rsidR="00E40CAD" w:rsidRPr="007B3BCC" w:rsidRDefault="00E40CAD">
    <w:pPr>
      <w:pStyle w:val="Footer"/>
      <w:rPr>
        <w:rFonts w:ascii="Arial Narrow" w:hAnsi="Arial Narrow"/>
        <w:sz w:val="14"/>
        <w:szCs w:val="14"/>
      </w:rPr>
    </w:pPr>
    <w:r w:rsidRPr="007B3BCC">
      <w:rPr>
        <w:rFonts w:ascii="Arial Narrow" w:hAnsi="Arial Narrow"/>
        <w:sz w:val="14"/>
        <w:szCs w:val="14"/>
      </w:rPr>
      <w:t xml:space="preserve">Module Handbook </w:t>
    </w:r>
    <w:r w:rsidR="007F0532">
      <w:rPr>
        <w:rFonts w:ascii="Arial Narrow" w:hAnsi="Arial Narrow"/>
        <w:sz w:val="14"/>
        <w:szCs w:val="14"/>
      </w:rPr>
      <w:t>27248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18" w:rsidRDefault="00CB1718">
      <w:r>
        <w:separator/>
      </w:r>
    </w:p>
  </w:footnote>
  <w:footnote w:type="continuationSeparator" w:id="0">
    <w:p w:rsidR="00CB1718" w:rsidRDefault="00CB1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D"/>
    <w:multiLevelType w:val="hybridMultilevel"/>
    <w:tmpl w:val="8D9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B639E"/>
    <w:multiLevelType w:val="hybridMultilevel"/>
    <w:tmpl w:val="C00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92C22"/>
    <w:multiLevelType w:val="hybridMultilevel"/>
    <w:tmpl w:val="92A66E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D377292"/>
    <w:multiLevelType w:val="hybridMultilevel"/>
    <w:tmpl w:val="2C263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3410B0"/>
    <w:multiLevelType w:val="hybridMultilevel"/>
    <w:tmpl w:val="228A8686"/>
    <w:lvl w:ilvl="0" w:tplc="24485DC0">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5">
    <w:nsid w:val="279D7672"/>
    <w:multiLevelType w:val="hybridMultilevel"/>
    <w:tmpl w:val="1D42C220"/>
    <w:lvl w:ilvl="0" w:tplc="47644F7E">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162542"/>
    <w:multiLevelType w:val="hybridMultilevel"/>
    <w:tmpl w:val="160C4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C94D13"/>
    <w:multiLevelType w:val="hybridMultilevel"/>
    <w:tmpl w:val="0D66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05035"/>
    <w:multiLevelType w:val="hybridMultilevel"/>
    <w:tmpl w:val="DF7644BA"/>
    <w:lvl w:ilvl="0" w:tplc="04090005">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69051C3"/>
    <w:multiLevelType w:val="hybridMultilevel"/>
    <w:tmpl w:val="5D3422AC"/>
    <w:lvl w:ilvl="0" w:tplc="A57E6DC0">
      <w:start w:val="1"/>
      <w:numFmt w:val="decimal"/>
      <w:lvlText w:val="(%1)"/>
      <w:lvlJc w:val="left"/>
      <w:pPr>
        <w:ind w:left="677" w:hanging="360"/>
      </w:pPr>
      <w:rPr>
        <w:rFonts w:ascii="Arial" w:eastAsia="Times New Roman" w:hAnsi="Arial" w:cs="Arial" w:hint="default"/>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4F9E16B5"/>
    <w:multiLevelType w:val="hybridMultilevel"/>
    <w:tmpl w:val="B61A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C1157"/>
    <w:multiLevelType w:val="hybridMultilevel"/>
    <w:tmpl w:val="1DD8273C"/>
    <w:lvl w:ilvl="0" w:tplc="0136D440">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nsid w:val="62D27151"/>
    <w:multiLevelType w:val="hybridMultilevel"/>
    <w:tmpl w:val="129C3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85E1EF1"/>
    <w:multiLevelType w:val="hybridMultilevel"/>
    <w:tmpl w:val="29260424"/>
    <w:lvl w:ilvl="0" w:tplc="8B76B16A">
      <w:start w:val="1"/>
      <w:numFmt w:val="decimal"/>
      <w:pStyle w:val="Heading4"/>
      <w:lvlText w:val="%1."/>
      <w:lvlJc w:val="left"/>
      <w:pPr>
        <w:tabs>
          <w:tab w:val="num" w:pos="567"/>
        </w:tabs>
        <w:ind w:left="567" w:hanging="567"/>
      </w:pPr>
      <w:rPr>
        <w:b w:val="0"/>
      </w:rPr>
    </w:lvl>
    <w:lvl w:ilvl="1" w:tplc="04090003">
      <w:start w:val="1"/>
      <w:numFmt w:val="decimal"/>
      <w:lvlText w:val="(%2)"/>
      <w:lvlJc w:val="left"/>
      <w:pPr>
        <w:tabs>
          <w:tab w:val="num" w:pos="1950"/>
        </w:tabs>
        <w:ind w:left="1950" w:hanging="870"/>
      </w:pPr>
    </w:lvl>
    <w:lvl w:ilvl="2" w:tplc="04090005">
      <w:start w:val="1"/>
      <w:numFmt w:val="bullet"/>
      <w:lvlText w:val=""/>
      <w:lvlJc w:val="left"/>
      <w:pPr>
        <w:tabs>
          <w:tab w:val="num" w:pos="2377"/>
        </w:tabs>
        <w:ind w:left="2377" w:hanging="397"/>
      </w:pPr>
      <w:rPr>
        <w:rFonts w:ascii="Wingdings" w:hAnsi="Wingdings" w:hint="default"/>
        <w:b w:val="0"/>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
    <w:nsid w:val="6BB256C7"/>
    <w:multiLevelType w:val="hybridMultilevel"/>
    <w:tmpl w:val="9602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116649"/>
    <w:multiLevelType w:val="hybridMultilevel"/>
    <w:tmpl w:val="9B78D8B8"/>
    <w:lvl w:ilvl="0" w:tplc="EBB2B7DA">
      <w:start w:val="10"/>
      <w:numFmt w:val="decimal"/>
      <w:lvlText w:val="%1"/>
      <w:lvlJc w:val="left"/>
      <w:pPr>
        <w:tabs>
          <w:tab w:val="num" w:pos="1080"/>
        </w:tabs>
        <w:ind w:left="1080" w:hanging="72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EC06634"/>
    <w:multiLevelType w:val="singleLevel"/>
    <w:tmpl w:val="4A5C260A"/>
    <w:lvl w:ilvl="0">
      <w:start w:val="1"/>
      <w:numFmt w:val="lowerLetter"/>
      <w:lvlText w:val="%1."/>
      <w:lvlJc w:val="left"/>
      <w:pPr>
        <w:tabs>
          <w:tab w:val="num" w:pos="720"/>
        </w:tabs>
        <w:ind w:left="720" w:hanging="720"/>
      </w:pPr>
      <w:rPr>
        <w:rFonts w:hint="default"/>
      </w:rPr>
    </w:lvl>
  </w:abstractNum>
  <w:num w:numId="1">
    <w:abstractNumId w:val="14"/>
  </w:num>
  <w:num w:numId="2">
    <w:abstractNumId w:val="15"/>
  </w:num>
  <w:num w:numId="3">
    <w:abstractNumId w:val="6"/>
  </w:num>
  <w:num w:numId="4">
    <w:abstractNumId w:val="16"/>
  </w:num>
  <w:num w:numId="5">
    <w:abstractNumId w:val="2"/>
  </w:num>
  <w:num w:numId="6">
    <w:abstractNumId w:val="5"/>
  </w:num>
  <w:num w:numId="7">
    <w:abstractNumId w:val="4"/>
  </w:num>
  <w:num w:numId="8">
    <w:abstractNumId w:val="3"/>
  </w:num>
  <w:num w:numId="9">
    <w:abstractNumId w:val="10"/>
  </w:num>
  <w:num w:numId="10">
    <w:abstractNumId w:val="3"/>
  </w:num>
  <w:num w:numId="11">
    <w:abstractNumId w:val="0"/>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
  </w:num>
  <w:num w:numId="16">
    <w:abstractNumId w:val="1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800F5"/>
    <w:rsid w:val="000031F1"/>
    <w:rsid w:val="000049CF"/>
    <w:rsid w:val="0001035E"/>
    <w:rsid w:val="0001068B"/>
    <w:rsid w:val="000347E1"/>
    <w:rsid w:val="000353EA"/>
    <w:rsid w:val="000468BF"/>
    <w:rsid w:val="000579D9"/>
    <w:rsid w:val="000635B5"/>
    <w:rsid w:val="000635C4"/>
    <w:rsid w:val="0007529F"/>
    <w:rsid w:val="000875C0"/>
    <w:rsid w:val="00092850"/>
    <w:rsid w:val="000A1962"/>
    <w:rsid w:val="000C7AF1"/>
    <w:rsid w:val="000D6C35"/>
    <w:rsid w:val="000E2121"/>
    <w:rsid w:val="000E21D2"/>
    <w:rsid w:val="000E6A18"/>
    <w:rsid w:val="00101F94"/>
    <w:rsid w:val="00121672"/>
    <w:rsid w:val="00131CB3"/>
    <w:rsid w:val="00144542"/>
    <w:rsid w:val="001602A2"/>
    <w:rsid w:val="00164983"/>
    <w:rsid w:val="001650B1"/>
    <w:rsid w:val="0017589B"/>
    <w:rsid w:val="00175E81"/>
    <w:rsid w:val="001776E7"/>
    <w:rsid w:val="00182845"/>
    <w:rsid w:val="001871C5"/>
    <w:rsid w:val="001A1F38"/>
    <w:rsid w:val="001A1F3B"/>
    <w:rsid w:val="001A4350"/>
    <w:rsid w:val="001A488C"/>
    <w:rsid w:val="001A5047"/>
    <w:rsid w:val="001A78F9"/>
    <w:rsid w:val="001B2C73"/>
    <w:rsid w:val="001B48F6"/>
    <w:rsid w:val="001B7ADA"/>
    <w:rsid w:val="001D1C91"/>
    <w:rsid w:val="001F6784"/>
    <w:rsid w:val="00204BB0"/>
    <w:rsid w:val="00207A36"/>
    <w:rsid w:val="00214D78"/>
    <w:rsid w:val="00223AC1"/>
    <w:rsid w:val="002333EC"/>
    <w:rsid w:val="002647C3"/>
    <w:rsid w:val="002667F6"/>
    <w:rsid w:val="00286DED"/>
    <w:rsid w:val="00296A3F"/>
    <w:rsid w:val="002C0162"/>
    <w:rsid w:val="002C10DA"/>
    <w:rsid w:val="002C16C1"/>
    <w:rsid w:val="002C18B8"/>
    <w:rsid w:val="002C5D8E"/>
    <w:rsid w:val="002D3C30"/>
    <w:rsid w:val="002D55E5"/>
    <w:rsid w:val="002F04D5"/>
    <w:rsid w:val="002F7420"/>
    <w:rsid w:val="0030677B"/>
    <w:rsid w:val="003211AA"/>
    <w:rsid w:val="00330B03"/>
    <w:rsid w:val="00343DCA"/>
    <w:rsid w:val="0035097D"/>
    <w:rsid w:val="00354F2F"/>
    <w:rsid w:val="00357B2F"/>
    <w:rsid w:val="00392563"/>
    <w:rsid w:val="00395F8F"/>
    <w:rsid w:val="003A60F4"/>
    <w:rsid w:val="003B2BBE"/>
    <w:rsid w:val="003C4C93"/>
    <w:rsid w:val="003C4D05"/>
    <w:rsid w:val="003D7E94"/>
    <w:rsid w:val="004017ED"/>
    <w:rsid w:val="0040289C"/>
    <w:rsid w:val="00412814"/>
    <w:rsid w:val="00415F95"/>
    <w:rsid w:val="00431AAD"/>
    <w:rsid w:val="00432659"/>
    <w:rsid w:val="00432F31"/>
    <w:rsid w:val="00435C54"/>
    <w:rsid w:val="00441964"/>
    <w:rsid w:val="00447BBE"/>
    <w:rsid w:val="00456FC8"/>
    <w:rsid w:val="00474EFA"/>
    <w:rsid w:val="00475ADC"/>
    <w:rsid w:val="00476D4C"/>
    <w:rsid w:val="004827C7"/>
    <w:rsid w:val="00483319"/>
    <w:rsid w:val="00485DA2"/>
    <w:rsid w:val="0048739B"/>
    <w:rsid w:val="0049180B"/>
    <w:rsid w:val="004A1F22"/>
    <w:rsid w:val="004A7D52"/>
    <w:rsid w:val="004D5DD5"/>
    <w:rsid w:val="004E35A1"/>
    <w:rsid w:val="004E4C33"/>
    <w:rsid w:val="004F02D7"/>
    <w:rsid w:val="00507DEC"/>
    <w:rsid w:val="00511ACC"/>
    <w:rsid w:val="00525650"/>
    <w:rsid w:val="00527135"/>
    <w:rsid w:val="0053662A"/>
    <w:rsid w:val="0054124F"/>
    <w:rsid w:val="00541D35"/>
    <w:rsid w:val="00543973"/>
    <w:rsid w:val="00570FE4"/>
    <w:rsid w:val="00571CA9"/>
    <w:rsid w:val="00580F94"/>
    <w:rsid w:val="00583542"/>
    <w:rsid w:val="005A01E5"/>
    <w:rsid w:val="005B5538"/>
    <w:rsid w:val="005C11F6"/>
    <w:rsid w:val="005D08FD"/>
    <w:rsid w:val="005D0C89"/>
    <w:rsid w:val="005E53A6"/>
    <w:rsid w:val="005F2E48"/>
    <w:rsid w:val="00605F4B"/>
    <w:rsid w:val="006079C2"/>
    <w:rsid w:val="00613F3E"/>
    <w:rsid w:val="00621C11"/>
    <w:rsid w:val="00644D28"/>
    <w:rsid w:val="006524AC"/>
    <w:rsid w:val="006532E3"/>
    <w:rsid w:val="00663A74"/>
    <w:rsid w:val="0066611C"/>
    <w:rsid w:val="00666B29"/>
    <w:rsid w:val="00674856"/>
    <w:rsid w:val="00681344"/>
    <w:rsid w:val="00683849"/>
    <w:rsid w:val="00696CEF"/>
    <w:rsid w:val="006A323E"/>
    <w:rsid w:val="006B1CAA"/>
    <w:rsid w:val="006B1DA4"/>
    <w:rsid w:val="006B65B8"/>
    <w:rsid w:val="006C1C9B"/>
    <w:rsid w:val="006F2289"/>
    <w:rsid w:val="006F7432"/>
    <w:rsid w:val="007133C9"/>
    <w:rsid w:val="00723719"/>
    <w:rsid w:val="00730567"/>
    <w:rsid w:val="00751E67"/>
    <w:rsid w:val="00754F12"/>
    <w:rsid w:val="00760AFE"/>
    <w:rsid w:val="00764F8D"/>
    <w:rsid w:val="00774D64"/>
    <w:rsid w:val="007800F5"/>
    <w:rsid w:val="007953AB"/>
    <w:rsid w:val="007A1A3D"/>
    <w:rsid w:val="007A4863"/>
    <w:rsid w:val="007B3BCC"/>
    <w:rsid w:val="007C42FC"/>
    <w:rsid w:val="007D0AE6"/>
    <w:rsid w:val="007D3A81"/>
    <w:rsid w:val="007F0532"/>
    <w:rsid w:val="007F76EC"/>
    <w:rsid w:val="00805D21"/>
    <w:rsid w:val="00810B50"/>
    <w:rsid w:val="008137BD"/>
    <w:rsid w:val="00820DCE"/>
    <w:rsid w:val="00825FFD"/>
    <w:rsid w:val="00840616"/>
    <w:rsid w:val="00846DDD"/>
    <w:rsid w:val="00870AE7"/>
    <w:rsid w:val="00896A49"/>
    <w:rsid w:val="008B219A"/>
    <w:rsid w:val="008B60D6"/>
    <w:rsid w:val="008C0C18"/>
    <w:rsid w:val="008C389F"/>
    <w:rsid w:val="008C70BA"/>
    <w:rsid w:val="008D3249"/>
    <w:rsid w:val="008D4F27"/>
    <w:rsid w:val="008D5E1E"/>
    <w:rsid w:val="008D6653"/>
    <w:rsid w:val="008E2D5C"/>
    <w:rsid w:val="008F1891"/>
    <w:rsid w:val="008F251D"/>
    <w:rsid w:val="008F3A19"/>
    <w:rsid w:val="00903382"/>
    <w:rsid w:val="0091590D"/>
    <w:rsid w:val="00924106"/>
    <w:rsid w:val="009255B5"/>
    <w:rsid w:val="0094589B"/>
    <w:rsid w:val="00953C0C"/>
    <w:rsid w:val="00964700"/>
    <w:rsid w:val="00964872"/>
    <w:rsid w:val="00964A0D"/>
    <w:rsid w:val="00965055"/>
    <w:rsid w:val="0096533C"/>
    <w:rsid w:val="009C441E"/>
    <w:rsid w:val="009D3D7A"/>
    <w:rsid w:val="009E3D00"/>
    <w:rsid w:val="009F16A0"/>
    <w:rsid w:val="009F256F"/>
    <w:rsid w:val="009F45D2"/>
    <w:rsid w:val="009F6EA0"/>
    <w:rsid w:val="00A01CFB"/>
    <w:rsid w:val="00A02E33"/>
    <w:rsid w:val="00A2413A"/>
    <w:rsid w:val="00A30F9C"/>
    <w:rsid w:val="00A32EEB"/>
    <w:rsid w:val="00A35236"/>
    <w:rsid w:val="00A42824"/>
    <w:rsid w:val="00A4412A"/>
    <w:rsid w:val="00A54CE4"/>
    <w:rsid w:val="00A70478"/>
    <w:rsid w:val="00A751DD"/>
    <w:rsid w:val="00A83AFB"/>
    <w:rsid w:val="00AA5A42"/>
    <w:rsid w:val="00AB1D86"/>
    <w:rsid w:val="00AB7B19"/>
    <w:rsid w:val="00AD160E"/>
    <w:rsid w:val="00AE4847"/>
    <w:rsid w:val="00AE5EAA"/>
    <w:rsid w:val="00AF19BF"/>
    <w:rsid w:val="00B00BD1"/>
    <w:rsid w:val="00B06B00"/>
    <w:rsid w:val="00B21CB3"/>
    <w:rsid w:val="00B23460"/>
    <w:rsid w:val="00B3547E"/>
    <w:rsid w:val="00B56BB6"/>
    <w:rsid w:val="00B72790"/>
    <w:rsid w:val="00B733E0"/>
    <w:rsid w:val="00B743C2"/>
    <w:rsid w:val="00B8488F"/>
    <w:rsid w:val="00B91BDF"/>
    <w:rsid w:val="00B96CC3"/>
    <w:rsid w:val="00BB0E1B"/>
    <w:rsid w:val="00BB412D"/>
    <w:rsid w:val="00BD31F3"/>
    <w:rsid w:val="00BD4B5A"/>
    <w:rsid w:val="00C026CF"/>
    <w:rsid w:val="00C1234F"/>
    <w:rsid w:val="00C139C9"/>
    <w:rsid w:val="00C2370A"/>
    <w:rsid w:val="00C237B2"/>
    <w:rsid w:val="00C243D6"/>
    <w:rsid w:val="00C325D1"/>
    <w:rsid w:val="00C522A0"/>
    <w:rsid w:val="00C634C7"/>
    <w:rsid w:val="00C761D2"/>
    <w:rsid w:val="00C97348"/>
    <w:rsid w:val="00C97EC4"/>
    <w:rsid w:val="00CA05DB"/>
    <w:rsid w:val="00CA534E"/>
    <w:rsid w:val="00CA77AA"/>
    <w:rsid w:val="00CB1718"/>
    <w:rsid w:val="00CB22B3"/>
    <w:rsid w:val="00CB5B2A"/>
    <w:rsid w:val="00CD1D38"/>
    <w:rsid w:val="00CE41B2"/>
    <w:rsid w:val="00CE7F85"/>
    <w:rsid w:val="00D02DDE"/>
    <w:rsid w:val="00D07001"/>
    <w:rsid w:val="00D212C8"/>
    <w:rsid w:val="00D24AD9"/>
    <w:rsid w:val="00D3405C"/>
    <w:rsid w:val="00D36AC1"/>
    <w:rsid w:val="00D46209"/>
    <w:rsid w:val="00D52C11"/>
    <w:rsid w:val="00D77943"/>
    <w:rsid w:val="00D83257"/>
    <w:rsid w:val="00D901F0"/>
    <w:rsid w:val="00D9444B"/>
    <w:rsid w:val="00DB64AD"/>
    <w:rsid w:val="00DC1996"/>
    <w:rsid w:val="00DE4CAC"/>
    <w:rsid w:val="00DF1B4C"/>
    <w:rsid w:val="00DF485A"/>
    <w:rsid w:val="00E11294"/>
    <w:rsid w:val="00E13AE3"/>
    <w:rsid w:val="00E14BE6"/>
    <w:rsid w:val="00E169BB"/>
    <w:rsid w:val="00E1711B"/>
    <w:rsid w:val="00E2793E"/>
    <w:rsid w:val="00E40CAD"/>
    <w:rsid w:val="00E4423E"/>
    <w:rsid w:val="00E46089"/>
    <w:rsid w:val="00E5103E"/>
    <w:rsid w:val="00E56CE9"/>
    <w:rsid w:val="00E866E9"/>
    <w:rsid w:val="00E9236D"/>
    <w:rsid w:val="00E93936"/>
    <w:rsid w:val="00EC7F4B"/>
    <w:rsid w:val="00ED0146"/>
    <w:rsid w:val="00ED7A77"/>
    <w:rsid w:val="00EF0529"/>
    <w:rsid w:val="00F07FF4"/>
    <w:rsid w:val="00F1228D"/>
    <w:rsid w:val="00F16B19"/>
    <w:rsid w:val="00F17291"/>
    <w:rsid w:val="00F3363F"/>
    <w:rsid w:val="00F34423"/>
    <w:rsid w:val="00F43DB2"/>
    <w:rsid w:val="00F47934"/>
    <w:rsid w:val="00F503AB"/>
    <w:rsid w:val="00F65861"/>
    <w:rsid w:val="00F70A06"/>
    <w:rsid w:val="00F74374"/>
    <w:rsid w:val="00F8017F"/>
    <w:rsid w:val="00F87CF2"/>
    <w:rsid w:val="00F97F6A"/>
    <w:rsid w:val="00FA0519"/>
    <w:rsid w:val="00FB0D64"/>
    <w:rsid w:val="00FB2604"/>
    <w:rsid w:val="00FB69B7"/>
    <w:rsid w:val="00FC6B58"/>
    <w:rsid w:val="00FD2551"/>
    <w:rsid w:val="00FE1A40"/>
    <w:rsid w:val="00FE4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2"/>
    <w:rPr>
      <w:sz w:val="24"/>
      <w:szCs w:val="24"/>
    </w:rPr>
  </w:style>
  <w:style w:type="paragraph" w:styleId="Heading4">
    <w:name w:val="heading 4"/>
    <w:basedOn w:val="Normal"/>
    <w:link w:val="Heading4Char"/>
    <w:unhideWhenUsed/>
    <w:qFormat/>
    <w:rsid w:val="00182845"/>
    <w:pPr>
      <w:numPr>
        <w:numId w:val="12"/>
      </w:numPr>
      <w:spacing w:after="240"/>
      <w:jc w:val="both"/>
      <w:outlineLvl w:val="3"/>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1C11"/>
    <w:pPr>
      <w:spacing w:after="120" w:line="480" w:lineRule="auto"/>
    </w:pPr>
  </w:style>
  <w:style w:type="character" w:styleId="Hyperlink">
    <w:name w:val="Hyperlink"/>
    <w:basedOn w:val="DefaultParagraphFont"/>
    <w:rsid w:val="00621C11"/>
    <w:rPr>
      <w:color w:val="0000FF"/>
      <w:u w:val="single"/>
    </w:rPr>
  </w:style>
  <w:style w:type="character" w:styleId="FollowedHyperlink">
    <w:name w:val="FollowedHyperlink"/>
    <w:basedOn w:val="DefaultParagraphFont"/>
    <w:rsid w:val="00E866E9"/>
    <w:rPr>
      <w:color w:val="800080"/>
      <w:u w:val="single"/>
    </w:rPr>
  </w:style>
  <w:style w:type="paragraph" w:styleId="Header">
    <w:name w:val="header"/>
    <w:basedOn w:val="Normal"/>
    <w:rsid w:val="00CA534E"/>
    <w:pPr>
      <w:tabs>
        <w:tab w:val="center" w:pos="4153"/>
        <w:tab w:val="right" w:pos="8306"/>
      </w:tabs>
    </w:pPr>
  </w:style>
  <w:style w:type="paragraph" w:styleId="Footer">
    <w:name w:val="footer"/>
    <w:basedOn w:val="Normal"/>
    <w:rsid w:val="00CA534E"/>
    <w:pPr>
      <w:tabs>
        <w:tab w:val="center" w:pos="4153"/>
        <w:tab w:val="right" w:pos="8306"/>
      </w:tabs>
    </w:pPr>
  </w:style>
  <w:style w:type="character" w:styleId="PageNumber">
    <w:name w:val="page number"/>
    <w:basedOn w:val="DefaultParagraphFont"/>
    <w:rsid w:val="00CA534E"/>
  </w:style>
  <w:style w:type="paragraph" w:styleId="BalloonText">
    <w:name w:val="Balloon Text"/>
    <w:basedOn w:val="Normal"/>
    <w:semiHidden/>
    <w:rsid w:val="00CA534E"/>
    <w:rPr>
      <w:rFonts w:ascii="Tahoma" w:hAnsi="Tahoma" w:cs="Tahoma"/>
      <w:sz w:val="16"/>
      <w:szCs w:val="16"/>
    </w:rPr>
  </w:style>
  <w:style w:type="character" w:customStyle="1" w:styleId="BodyText2Char">
    <w:name w:val="Body Text 2 Char"/>
    <w:basedOn w:val="DefaultParagraphFont"/>
    <w:link w:val="BodyText2"/>
    <w:rsid w:val="009C441E"/>
    <w:rPr>
      <w:sz w:val="24"/>
      <w:szCs w:val="24"/>
    </w:rPr>
  </w:style>
  <w:style w:type="table" w:styleId="TableGrid">
    <w:name w:val="Table Grid"/>
    <w:basedOn w:val="TableNormal"/>
    <w:rsid w:val="00FC6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5A1"/>
    <w:pPr>
      <w:ind w:left="720"/>
      <w:contextualSpacing/>
    </w:pPr>
  </w:style>
  <w:style w:type="paragraph" w:styleId="NormalWeb">
    <w:name w:val="Normal (Web)"/>
    <w:basedOn w:val="Normal"/>
    <w:uiPriority w:val="99"/>
    <w:semiHidden/>
    <w:unhideWhenUsed/>
    <w:rsid w:val="00A70478"/>
  </w:style>
  <w:style w:type="character" w:styleId="CommentReference">
    <w:name w:val="annotation reference"/>
    <w:basedOn w:val="DefaultParagraphFont"/>
    <w:uiPriority w:val="99"/>
    <w:semiHidden/>
    <w:unhideWhenUsed/>
    <w:rsid w:val="00F17291"/>
    <w:rPr>
      <w:sz w:val="16"/>
      <w:szCs w:val="16"/>
    </w:rPr>
  </w:style>
  <w:style w:type="paragraph" w:styleId="CommentText">
    <w:name w:val="annotation text"/>
    <w:basedOn w:val="Normal"/>
    <w:link w:val="CommentTextChar"/>
    <w:uiPriority w:val="99"/>
    <w:semiHidden/>
    <w:unhideWhenUsed/>
    <w:rsid w:val="00F17291"/>
    <w:rPr>
      <w:sz w:val="20"/>
      <w:szCs w:val="20"/>
    </w:rPr>
  </w:style>
  <w:style w:type="character" w:customStyle="1" w:styleId="CommentTextChar">
    <w:name w:val="Comment Text Char"/>
    <w:basedOn w:val="DefaultParagraphFont"/>
    <w:link w:val="CommentText"/>
    <w:uiPriority w:val="99"/>
    <w:semiHidden/>
    <w:rsid w:val="00F17291"/>
  </w:style>
  <w:style w:type="paragraph" w:styleId="CommentSubject">
    <w:name w:val="annotation subject"/>
    <w:basedOn w:val="CommentText"/>
    <w:next w:val="CommentText"/>
    <w:link w:val="CommentSubjectChar"/>
    <w:uiPriority w:val="99"/>
    <w:semiHidden/>
    <w:unhideWhenUsed/>
    <w:rsid w:val="00F17291"/>
    <w:rPr>
      <w:b/>
      <w:bCs/>
    </w:rPr>
  </w:style>
  <w:style w:type="character" w:customStyle="1" w:styleId="CommentSubjectChar">
    <w:name w:val="Comment Subject Char"/>
    <w:basedOn w:val="CommentTextChar"/>
    <w:link w:val="CommentSubject"/>
    <w:uiPriority w:val="99"/>
    <w:semiHidden/>
    <w:rsid w:val="00F17291"/>
    <w:rPr>
      <w:b/>
      <w:bCs/>
    </w:rPr>
  </w:style>
  <w:style w:type="character" w:customStyle="1" w:styleId="Heading4Char">
    <w:name w:val="Heading 4 Char"/>
    <w:basedOn w:val="DefaultParagraphFont"/>
    <w:link w:val="Heading4"/>
    <w:rsid w:val="00182845"/>
    <w:rPr>
      <w:rFonts w:ascii="Arial" w:hAnsi="Arial"/>
      <w:sz w:val="22"/>
      <w:lang w:eastAsia="en-US"/>
    </w:rPr>
  </w:style>
  <w:style w:type="character" w:customStyle="1" w:styleId="apple-converted-space">
    <w:name w:val="apple-converted-space"/>
    <w:basedOn w:val="DefaultParagraphFont"/>
    <w:rsid w:val="00AE4847"/>
  </w:style>
  <w:style w:type="paragraph" w:styleId="PlainText">
    <w:name w:val="Plain Text"/>
    <w:basedOn w:val="Normal"/>
    <w:link w:val="PlainTextChar"/>
    <w:semiHidden/>
    <w:unhideWhenUsed/>
    <w:rsid w:val="00666B29"/>
    <w:rPr>
      <w:rFonts w:ascii="Courier New" w:eastAsia="Calibri" w:hAnsi="Courier New" w:cs="Courier New"/>
      <w:sz w:val="20"/>
      <w:szCs w:val="20"/>
    </w:rPr>
  </w:style>
  <w:style w:type="character" w:customStyle="1" w:styleId="PlainTextChar">
    <w:name w:val="Plain Text Char"/>
    <w:basedOn w:val="DefaultParagraphFont"/>
    <w:link w:val="PlainText"/>
    <w:semiHidden/>
    <w:rsid w:val="00666B29"/>
    <w:rPr>
      <w:rFonts w:ascii="Courier New" w:eastAsia="Calibri" w:hAnsi="Courier New" w:cs="Courier New"/>
    </w:rPr>
  </w:style>
  <w:style w:type="paragraph" w:customStyle="1" w:styleId="Default">
    <w:name w:val="Default"/>
    <w:rsid w:val="00666B29"/>
    <w:pPr>
      <w:autoSpaceDE w:val="0"/>
      <w:autoSpaceDN w:val="0"/>
      <w:adjustRightInd w:val="0"/>
    </w:pPr>
    <w:rPr>
      <w:rFonts w:ascii="Arial" w:eastAsiaTheme="minorEastAsia" w:hAnsi="Arial" w:cs="Arial"/>
      <w:color w:val="000000"/>
      <w:sz w:val="24"/>
      <w:szCs w:val="24"/>
    </w:rPr>
  </w:style>
  <w:style w:type="character" w:styleId="Emphasis">
    <w:name w:val="Emphasis"/>
    <w:basedOn w:val="DefaultParagraphFont"/>
    <w:uiPriority w:val="20"/>
    <w:qFormat/>
    <w:rsid w:val="00666B29"/>
    <w:rPr>
      <w:i/>
    </w:rPr>
  </w:style>
  <w:style w:type="character" w:customStyle="1" w:styleId="citation2">
    <w:name w:val="citation2"/>
    <w:basedOn w:val="DefaultParagraphFont"/>
    <w:rsid w:val="00666B29"/>
  </w:style>
  <w:style w:type="character" w:customStyle="1" w:styleId="name3">
    <w:name w:val="name3"/>
    <w:basedOn w:val="DefaultParagraphFont"/>
    <w:rsid w:val="00666B29"/>
    <w:rPr>
      <w:b/>
      <w:bCs/>
    </w:rPr>
  </w:style>
  <w:style w:type="character" w:customStyle="1" w:styleId="pubinfo2">
    <w:name w:val="pubinfo2"/>
    <w:basedOn w:val="DefaultParagraphFont"/>
    <w:rsid w:val="00666B29"/>
    <w:rPr>
      <w:color w:val="55555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2"/>
    <w:rPr>
      <w:sz w:val="24"/>
      <w:szCs w:val="24"/>
    </w:rPr>
  </w:style>
  <w:style w:type="paragraph" w:styleId="Heading4">
    <w:name w:val="heading 4"/>
    <w:basedOn w:val="Normal"/>
    <w:link w:val="Heading4Char"/>
    <w:unhideWhenUsed/>
    <w:qFormat/>
    <w:rsid w:val="00182845"/>
    <w:pPr>
      <w:numPr>
        <w:numId w:val="12"/>
      </w:numPr>
      <w:spacing w:after="240"/>
      <w:jc w:val="both"/>
      <w:outlineLvl w:val="3"/>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1C11"/>
    <w:pPr>
      <w:spacing w:after="120" w:line="480" w:lineRule="auto"/>
    </w:pPr>
  </w:style>
  <w:style w:type="character" w:styleId="Hyperlink">
    <w:name w:val="Hyperlink"/>
    <w:basedOn w:val="DefaultParagraphFont"/>
    <w:rsid w:val="00621C11"/>
    <w:rPr>
      <w:color w:val="0000FF"/>
      <w:u w:val="single"/>
    </w:rPr>
  </w:style>
  <w:style w:type="character" w:styleId="FollowedHyperlink">
    <w:name w:val="FollowedHyperlink"/>
    <w:basedOn w:val="DefaultParagraphFont"/>
    <w:rsid w:val="00E866E9"/>
    <w:rPr>
      <w:color w:val="800080"/>
      <w:u w:val="single"/>
    </w:rPr>
  </w:style>
  <w:style w:type="paragraph" w:styleId="Header">
    <w:name w:val="header"/>
    <w:basedOn w:val="Normal"/>
    <w:rsid w:val="00CA534E"/>
    <w:pPr>
      <w:tabs>
        <w:tab w:val="center" w:pos="4153"/>
        <w:tab w:val="right" w:pos="8306"/>
      </w:tabs>
    </w:pPr>
  </w:style>
  <w:style w:type="paragraph" w:styleId="Footer">
    <w:name w:val="footer"/>
    <w:basedOn w:val="Normal"/>
    <w:rsid w:val="00CA534E"/>
    <w:pPr>
      <w:tabs>
        <w:tab w:val="center" w:pos="4153"/>
        <w:tab w:val="right" w:pos="8306"/>
      </w:tabs>
    </w:pPr>
  </w:style>
  <w:style w:type="character" w:styleId="PageNumber">
    <w:name w:val="page number"/>
    <w:basedOn w:val="DefaultParagraphFont"/>
    <w:rsid w:val="00CA534E"/>
  </w:style>
  <w:style w:type="paragraph" w:styleId="BalloonText">
    <w:name w:val="Balloon Text"/>
    <w:basedOn w:val="Normal"/>
    <w:semiHidden/>
    <w:rsid w:val="00CA534E"/>
    <w:rPr>
      <w:rFonts w:ascii="Tahoma" w:hAnsi="Tahoma" w:cs="Tahoma"/>
      <w:sz w:val="16"/>
      <w:szCs w:val="16"/>
    </w:rPr>
  </w:style>
  <w:style w:type="character" w:customStyle="1" w:styleId="BodyText2Char">
    <w:name w:val="Body Text 2 Char"/>
    <w:basedOn w:val="DefaultParagraphFont"/>
    <w:link w:val="BodyText2"/>
    <w:rsid w:val="009C441E"/>
    <w:rPr>
      <w:sz w:val="24"/>
      <w:szCs w:val="24"/>
    </w:rPr>
  </w:style>
  <w:style w:type="table" w:styleId="TableGrid">
    <w:name w:val="Table Grid"/>
    <w:basedOn w:val="TableNormal"/>
    <w:rsid w:val="00FC6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5A1"/>
    <w:pPr>
      <w:ind w:left="720"/>
      <w:contextualSpacing/>
    </w:pPr>
  </w:style>
  <w:style w:type="paragraph" w:styleId="NormalWeb">
    <w:name w:val="Normal (Web)"/>
    <w:basedOn w:val="Normal"/>
    <w:uiPriority w:val="99"/>
    <w:semiHidden/>
    <w:unhideWhenUsed/>
    <w:rsid w:val="00A70478"/>
  </w:style>
  <w:style w:type="character" w:styleId="CommentReference">
    <w:name w:val="annotation reference"/>
    <w:basedOn w:val="DefaultParagraphFont"/>
    <w:uiPriority w:val="99"/>
    <w:semiHidden/>
    <w:unhideWhenUsed/>
    <w:rsid w:val="00F17291"/>
    <w:rPr>
      <w:sz w:val="16"/>
      <w:szCs w:val="16"/>
    </w:rPr>
  </w:style>
  <w:style w:type="paragraph" w:styleId="CommentText">
    <w:name w:val="annotation text"/>
    <w:basedOn w:val="Normal"/>
    <w:link w:val="CommentTextChar"/>
    <w:uiPriority w:val="99"/>
    <w:semiHidden/>
    <w:unhideWhenUsed/>
    <w:rsid w:val="00F17291"/>
    <w:rPr>
      <w:sz w:val="20"/>
      <w:szCs w:val="20"/>
    </w:rPr>
  </w:style>
  <w:style w:type="character" w:customStyle="1" w:styleId="CommentTextChar">
    <w:name w:val="Comment Text Char"/>
    <w:basedOn w:val="DefaultParagraphFont"/>
    <w:link w:val="CommentText"/>
    <w:uiPriority w:val="99"/>
    <w:semiHidden/>
    <w:rsid w:val="00F17291"/>
  </w:style>
  <w:style w:type="paragraph" w:styleId="CommentSubject">
    <w:name w:val="annotation subject"/>
    <w:basedOn w:val="CommentText"/>
    <w:next w:val="CommentText"/>
    <w:link w:val="CommentSubjectChar"/>
    <w:uiPriority w:val="99"/>
    <w:semiHidden/>
    <w:unhideWhenUsed/>
    <w:rsid w:val="00F17291"/>
    <w:rPr>
      <w:b/>
      <w:bCs/>
    </w:rPr>
  </w:style>
  <w:style w:type="character" w:customStyle="1" w:styleId="CommentSubjectChar">
    <w:name w:val="Comment Subject Char"/>
    <w:basedOn w:val="CommentTextChar"/>
    <w:link w:val="CommentSubject"/>
    <w:uiPriority w:val="99"/>
    <w:semiHidden/>
    <w:rsid w:val="00F17291"/>
    <w:rPr>
      <w:b/>
      <w:bCs/>
    </w:rPr>
  </w:style>
  <w:style w:type="character" w:customStyle="1" w:styleId="Heading4Char">
    <w:name w:val="Heading 4 Char"/>
    <w:basedOn w:val="DefaultParagraphFont"/>
    <w:link w:val="Heading4"/>
    <w:rsid w:val="00182845"/>
    <w:rPr>
      <w:rFonts w:ascii="Arial" w:hAnsi="Arial"/>
      <w:sz w:val="22"/>
      <w:lang w:eastAsia="en-US"/>
    </w:rPr>
  </w:style>
  <w:style w:type="character" w:customStyle="1" w:styleId="apple-converted-space">
    <w:name w:val="apple-converted-space"/>
    <w:basedOn w:val="DefaultParagraphFont"/>
    <w:rsid w:val="00AE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609">
      <w:bodyDiv w:val="1"/>
      <w:marLeft w:val="0"/>
      <w:marRight w:val="0"/>
      <w:marTop w:val="0"/>
      <w:marBottom w:val="0"/>
      <w:divBdr>
        <w:top w:val="none" w:sz="0" w:space="0" w:color="auto"/>
        <w:left w:val="none" w:sz="0" w:space="0" w:color="auto"/>
        <w:bottom w:val="none" w:sz="0" w:space="0" w:color="auto"/>
        <w:right w:val="none" w:sz="0" w:space="0" w:color="auto"/>
      </w:divBdr>
    </w:div>
    <w:div w:id="521283377">
      <w:bodyDiv w:val="1"/>
      <w:marLeft w:val="0"/>
      <w:marRight w:val="0"/>
      <w:marTop w:val="0"/>
      <w:marBottom w:val="0"/>
      <w:divBdr>
        <w:top w:val="none" w:sz="0" w:space="0" w:color="auto"/>
        <w:left w:val="none" w:sz="0" w:space="0" w:color="auto"/>
        <w:bottom w:val="none" w:sz="0" w:space="0" w:color="auto"/>
        <w:right w:val="none" w:sz="0" w:space="0" w:color="auto"/>
      </w:divBdr>
      <w:divsChild>
        <w:div w:id="995452569">
          <w:marLeft w:val="0"/>
          <w:marRight w:val="0"/>
          <w:marTop w:val="0"/>
          <w:marBottom w:val="0"/>
          <w:divBdr>
            <w:top w:val="none" w:sz="0" w:space="0" w:color="auto"/>
            <w:left w:val="none" w:sz="0" w:space="0" w:color="auto"/>
            <w:bottom w:val="none" w:sz="0" w:space="0" w:color="auto"/>
            <w:right w:val="none" w:sz="0" w:space="0" w:color="auto"/>
          </w:divBdr>
          <w:divsChild>
            <w:div w:id="18565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3651">
      <w:bodyDiv w:val="1"/>
      <w:marLeft w:val="0"/>
      <w:marRight w:val="0"/>
      <w:marTop w:val="0"/>
      <w:marBottom w:val="0"/>
      <w:divBdr>
        <w:top w:val="none" w:sz="0" w:space="0" w:color="auto"/>
        <w:left w:val="none" w:sz="0" w:space="0" w:color="auto"/>
        <w:bottom w:val="none" w:sz="0" w:space="0" w:color="auto"/>
        <w:right w:val="none" w:sz="0" w:space="0" w:color="auto"/>
      </w:divBdr>
    </w:div>
    <w:div w:id="820121368">
      <w:bodyDiv w:val="1"/>
      <w:marLeft w:val="0"/>
      <w:marRight w:val="0"/>
      <w:marTop w:val="0"/>
      <w:marBottom w:val="0"/>
      <w:divBdr>
        <w:top w:val="none" w:sz="0" w:space="0" w:color="auto"/>
        <w:left w:val="none" w:sz="0" w:space="0" w:color="auto"/>
        <w:bottom w:val="none" w:sz="0" w:space="0" w:color="auto"/>
        <w:right w:val="none" w:sz="0" w:space="0" w:color="auto"/>
      </w:divBdr>
    </w:div>
    <w:div w:id="1102989761">
      <w:bodyDiv w:val="1"/>
      <w:marLeft w:val="0"/>
      <w:marRight w:val="0"/>
      <w:marTop w:val="0"/>
      <w:marBottom w:val="0"/>
      <w:divBdr>
        <w:top w:val="none" w:sz="0" w:space="0" w:color="auto"/>
        <w:left w:val="none" w:sz="0" w:space="0" w:color="auto"/>
        <w:bottom w:val="none" w:sz="0" w:space="0" w:color="auto"/>
        <w:right w:val="none" w:sz="0" w:space="0" w:color="auto"/>
      </w:divBdr>
    </w:div>
    <w:div w:id="1160774598">
      <w:bodyDiv w:val="1"/>
      <w:marLeft w:val="0"/>
      <w:marRight w:val="0"/>
      <w:marTop w:val="0"/>
      <w:marBottom w:val="0"/>
      <w:divBdr>
        <w:top w:val="none" w:sz="0" w:space="0" w:color="auto"/>
        <w:left w:val="none" w:sz="0" w:space="0" w:color="auto"/>
        <w:bottom w:val="none" w:sz="0" w:space="0" w:color="auto"/>
        <w:right w:val="none" w:sz="0" w:space="0" w:color="auto"/>
      </w:divBdr>
      <w:divsChild>
        <w:div w:id="1176991761">
          <w:marLeft w:val="0"/>
          <w:marRight w:val="0"/>
          <w:marTop w:val="0"/>
          <w:marBottom w:val="0"/>
          <w:divBdr>
            <w:top w:val="none" w:sz="0" w:space="0" w:color="auto"/>
            <w:left w:val="none" w:sz="0" w:space="0" w:color="auto"/>
            <w:bottom w:val="none" w:sz="0" w:space="0" w:color="auto"/>
            <w:right w:val="none" w:sz="0" w:space="0" w:color="auto"/>
          </w:divBdr>
          <w:divsChild>
            <w:div w:id="1216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572">
      <w:bodyDiv w:val="1"/>
      <w:marLeft w:val="0"/>
      <w:marRight w:val="0"/>
      <w:marTop w:val="0"/>
      <w:marBottom w:val="0"/>
      <w:divBdr>
        <w:top w:val="none" w:sz="0" w:space="0" w:color="auto"/>
        <w:left w:val="none" w:sz="0" w:space="0" w:color="auto"/>
        <w:bottom w:val="none" w:sz="0" w:space="0" w:color="auto"/>
        <w:right w:val="none" w:sz="0" w:space="0" w:color="auto"/>
      </w:divBdr>
    </w:div>
    <w:div w:id="1471553923">
      <w:bodyDiv w:val="1"/>
      <w:marLeft w:val="0"/>
      <w:marRight w:val="0"/>
      <w:marTop w:val="0"/>
      <w:marBottom w:val="0"/>
      <w:divBdr>
        <w:top w:val="none" w:sz="0" w:space="0" w:color="auto"/>
        <w:left w:val="none" w:sz="0" w:space="0" w:color="auto"/>
        <w:bottom w:val="none" w:sz="0" w:space="0" w:color="auto"/>
        <w:right w:val="none" w:sz="0" w:space="0" w:color="auto"/>
      </w:divBdr>
    </w:div>
    <w:div w:id="1582982044">
      <w:bodyDiv w:val="1"/>
      <w:marLeft w:val="0"/>
      <w:marRight w:val="0"/>
      <w:marTop w:val="0"/>
      <w:marBottom w:val="0"/>
      <w:divBdr>
        <w:top w:val="none" w:sz="0" w:space="0" w:color="auto"/>
        <w:left w:val="none" w:sz="0" w:space="0" w:color="auto"/>
        <w:bottom w:val="none" w:sz="0" w:space="0" w:color="auto"/>
        <w:right w:val="none" w:sz="0" w:space="0" w:color="auto"/>
      </w:divBdr>
    </w:div>
    <w:div w:id="1638215570">
      <w:bodyDiv w:val="1"/>
      <w:marLeft w:val="0"/>
      <w:marRight w:val="0"/>
      <w:marTop w:val="0"/>
      <w:marBottom w:val="0"/>
      <w:divBdr>
        <w:top w:val="none" w:sz="0" w:space="0" w:color="auto"/>
        <w:left w:val="none" w:sz="0" w:space="0" w:color="auto"/>
        <w:bottom w:val="none" w:sz="0" w:space="0" w:color="auto"/>
        <w:right w:val="none" w:sz="0" w:space="0" w:color="auto"/>
      </w:divBdr>
    </w:div>
    <w:div w:id="1702703726">
      <w:bodyDiv w:val="1"/>
      <w:marLeft w:val="0"/>
      <w:marRight w:val="0"/>
      <w:marTop w:val="0"/>
      <w:marBottom w:val="0"/>
      <w:divBdr>
        <w:top w:val="none" w:sz="0" w:space="0" w:color="auto"/>
        <w:left w:val="none" w:sz="0" w:space="0" w:color="auto"/>
        <w:bottom w:val="none" w:sz="0" w:space="0" w:color="auto"/>
        <w:right w:val="none" w:sz="0" w:space="0" w:color="auto"/>
      </w:divBdr>
    </w:div>
    <w:div w:id="1823038432">
      <w:bodyDiv w:val="1"/>
      <w:marLeft w:val="0"/>
      <w:marRight w:val="0"/>
      <w:marTop w:val="0"/>
      <w:marBottom w:val="0"/>
      <w:divBdr>
        <w:top w:val="none" w:sz="0" w:space="0" w:color="auto"/>
        <w:left w:val="none" w:sz="0" w:space="0" w:color="auto"/>
        <w:bottom w:val="none" w:sz="0" w:space="0" w:color="auto"/>
        <w:right w:val="none" w:sz="0" w:space="0" w:color="auto"/>
      </w:divBdr>
    </w:div>
    <w:div w:id="1856066520">
      <w:bodyDiv w:val="1"/>
      <w:marLeft w:val="0"/>
      <w:marRight w:val="0"/>
      <w:marTop w:val="0"/>
      <w:marBottom w:val="0"/>
      <w:divBdr>
        <w:top w:val="none" w:sz="0" w:space="0" w:color="auto"/>
        <w:left w:val="none" w:sz="0" w:space="0" w:color="auto"/>
        <w:bottom w:val="none" w:sz="0" w:space="0" w:color="auto"/>
        <w:right w:val="none" w:sz="0" w:space="0" w:color="auto"/>
      </w:divBdr>
    </w:div>
    <w:div w:id="2071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2.hull.ac.uk/administration/leap/quality_standards/quality%20handbook/section%20k.aspx" TargetMode="External"/><Relationship Id="rId14" Type="http://schemas.openxmlformats.org/officeDocument/2006/relationships/hyperlink" Target="mailto:ppis-absences@hull.ac.uk" TargetMode="External"/><Relationship Id="rId15" Type="http://schemas.openxmlformats.org/officeDocument/2006/relationships/hyperlink" Target="http://rintintin.colorado.edu/~vancecd/phil3600/Craig.pdf" TargetMode="External"/><Relationship Id="rId16" Type="http://schemas.openxmlformats.org/officeDocument/2006/relationships/hyperlink" Target="http://link.springer.com/article/10.1007/BF00138761" TargetMode="External"/><Relationship Id="rId17" Type="http://schemas.openxmlformats.org/officeDocument/2006/relationships/hyperlink" Target="http://www.oxfordscholarship.com/view/10.1093/0195138090.001.0001/acprof-9780195138092-chapter-2" TargetMode="External"/><Relationship Id="rId18" Type="http://schemas.openxmlformats.org/officeDocument/2006/relationships/hyperlink" Target="http://onlinelibrary.wiley.com/doi/10.1002/9780470756638.ch1/pdf" TargetMode="External"/><Relationship Id="rId19" Type="http://schemas.openxmlformats.org/officeDocument/2006/relationships/hyperlink" Target="http://www.youtube.com/watch?v=V82uGzgoajI" TargetMode="External"/><Relationship Id="rId63" Type="http://schemas.openxmlformats.org/officeDocument/2006/relationships/hyperlink" Target="http://rintintin.colorado.edu/~vancecd/phil3600/Craig.pdf" TargetMode="External"/><Relationship Id="rId64" Type="http://schemas.openxmlformats.org/officeDocument/2006/relationships/hyperlink" Target="http://philpapers.org/s/Antony%20Flew" TargetMode="External"/><Relationship Id="rId65" Type="http://schemas.openxmlformats.org/officeDocument/2006/relationships/hyperlink" Target="http://www.jstor.org/stable/2379552" TargetMode="External"/><Relationship Id="rId66" Type="http://schemas.openxmlformats.org/officeDocument/2006/relationships/hyperlink" Target="http://www.pitt.edu/~kis23/ABSURD.pdf" TargetMode="External"/><Relationship Id="rId67" Type="http://schemas.openxmlformats.org/officeDocument/2006/relationships/hyperlink" Target="http://www2.hull.ac.uk/student/studenthandbook/academic/academicappeals.aspx" TargetMode="External"/><Relationship Id="rId68" Type="http://schemas.openxmlformats.org/officeDocument/2006/relationships/hyperlink" Target="http://www2.hull.ac.uk/student/studenthandbook/support/advicecentre.aspx" TargetMode="External"/><Relationship Id="rId69" Type="http://schemas.openxmlformats.org/officeDocument/2006/relationships/hyperlink" Target="mailto:C.Murphy@hull.ac.uk" TargetMode="External"/><Relationship Id="rId50" Type="http://schemas.openxmlformats.org/officeDocument/2006/relationships/hyperlink" Target="http://rintintin.colorado.edu/~vancecd/phil1000/Rowe.pdf" TargetMode="External"/><Relationship Id="rId51" Type="http://schemas.openxmlformats.org/officeDocument/2006/relationships/hyperlink" Target="http://onlinelibrary.wiley.com/doi/10.1002/9780470756638.ch7/pdf" TargetMode="External"/><Relationship Id="rId52" Type="http://schemas.openxmlformats.org/officeDocument/2006/relationships/hyperlink" Target="http://www.oxfordscholarship.com/view/10.1093/0198239637.001.0001/acprof-9780198239635-chapter-12" TargetMode="External"/><Relationship Id="rId53" Type="http://schemas.openxmlformats.org/officeDocument/2006/relationships/hyperlink" Target="http://andrewmbailey.com/pvi/Magnitude_Duration_Distribution.pdf" TargetMode="External"/><Relationship Id="rId54" Type="http://schemas.openxmlformats.org/officeDocument/2006/relationships/hyperlink" Target="http://www.oxfordscholarship.com/view/10.1093/0195138090.001.0001/acprof-9780195138092-chapter-9" TargetMode="External"/><Relationship Id="rId55" Type="http://schemas.openxmlformats.org/officeDocument/2006/relationships/hyperlink" Target="http://www.jstor.org/discover/10.2307/40012629?uid=3738032&amp;uid=2134&amp;uid=2&amp;uid=70&amp;uid=4&amp;sid=21102680190947" TargetMode="External"/><Relationship Id="rId56" Type="http://schemas.openxmlformats.org/officeDocument/2006/relationships/hyperlink" Target="http://plato.stanford.edu/entries/afterlife/" TargetMode="External"/><Relationship Id="rId57" Type="http://schemas.openxmlformats.org/officeDocument/2006/relationships/hyperlink" Target="http://www.stoa.org.uk/topics/death/Death%20by%20Thomas%20Nagel.pdf" TargetMode="External"/><Relationship Id="rId58" Type="http://schemas.openxmlformats.org/officeDocument/2006/relationships/hyperlink" Target="http://www.jstor.org/stable/27646204" TargetMode="External"/><Relationship Id="rId59" Type="http://schemas.openxmlformats.org/officeDocument/2006/relationships/hyperlink" Target="http://www.oxfordscholarship.com/view/10.1093/0195138090.001.0001/acprof-9780195138092-chapter-16" TargetMode="External"/><Relationship Id="rId40" Type="http://schemas.openxmlformats.org/officeDocument/2006/relationships/hyperlink" Target="http://onlinelibrary.wiley.com/doi/10.1111/j.1467-9744.1994.tb00644.x/pdf" TargetMode="External"/><Relationship Id="rId41" Type="http://schemas.openxmlformats.org/officeDocument/2006/relationships/hyperlink" Target="http://www.kcl.ac.uk/ip/davidpapineau/Staff/Papineau/CourseMats7-8/street.pdf" TargetMode="External"/><Relationship Id="rId42" Type="http://schemas.openxmlformats.org/officeDocument/2006/relationships/hyperlink" Target="http://philosophybites.com/2009/08/walter-sinnottarmstrong-on-morality-without-god.html" TargetMode="External"/><Relationship Id="rId43" Type="http://schemas.openxmlformats.org/officeDocument/2006/relationships/hyperlink" Target="http://users.ox.ac.uk/~orie0087/pdf_files/General%20untechnical%20papers/God%20and%20Morality.pdf" TargetMode="External"/><Relationship Id="rId44" Type="http://schemas.openxmlformats.org/officeDocument/2006/relationships/hyperlink" Target="http://www.oxfordscholarship.com/view/10.1093/0195138090.001.0001/acprof-9780195138092-chapter-15" TargetMode="External"/><Relationship Id="rId45" Type="http://schemas.openxmlformats.org/officeDocument/2006/relationships/hyperlink" Target="http://philosophybites.com/2009/07/marilyn-mccord-adams-on-evil.html" TargetMode="External"/><Relationship Id="rId46" Type="http://schemas.openxmlformats.org/officeDocument/2006/relationships/hyperlink" Target="http://commonsenseatheism.com/wp-content/uploads/2009/09/The-Inductive-Argument-From-Evil-and-the-Human-Cognitive-Condition.pdf" TargetMode="External"/><Relationship Id="rId47" Type="http://schemas.openxmlformats.org/officeDocument/2006/relationships/hyperlink" Target="http://mind.ucsd.edu/syllabi/02-03/01w/readings/hick.pdf" TargetMode="External"/><Relationship Id="rId48" Type="http://schemas.openxmlformats.org/officeDocument/2006/relationships/hyperlink" Target="http://philosophybites.com/2007/06/stephen_law_on_.html" TargetMode="External"/><Relationship Id="rId49" Type="http://schemas.openxmlformats.org/officeDocument/2006/relationships/hyperlink" Target="http://faculty.unlv.edu/jwood/unlv/evilomnipotenc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hyperlink" Target="http://philpapers.org/s/Rodney%20D.%20Holder" TargetMode="External"/><Relationship Id="rId31" Type="http://schemas.openxmlformats.org/officeDocument/2006/relationships/hyperlink" Target="http://onlinelibrary.wiley.com/doi/10.1002/9780470756638.ch6/pdf" TargetMode="External"/><Relationship Id="rId32" Type="http://schemas.openxmlformats.org/officeDocument/2006/relationships/hyperlink" Target="http://www.oxfordscholarship.com/view/10.1093/0195138090.001.0001/acprof-9780195138092-chapter-5" TargetMode="External"/><Relationship Id="rId33" Type="http://schemas.openxmlformats.org/officeDocument/2006/relationships/hyperlink" Target="http://onlinelibrary.wiley.com/doi/10.1002/9780470756638.ch4/pdf" TargetMode="External"/><Relationship Id="rId34" Type="http://schemas.openxmlformats.org/officeDocument/2006/relationships/hyperlink" Target="http://philpapers.org/s/Peter%20van%20Inwagen" TargetMode="External"/><Relationship Id="rId35" Type="http://schemas.openxmlformats.org/officeDocument/2006/relationships/hyperlink" Target="http://commonsenseatheism.com/wp-content/uploads/2009/09/Ontological-Arguments.pdf" TargetMode="External"/><Relationship Id="rId36" Type="http://schemas.openxmlformats.org/officeDocument/2006/relationships/hyperlink" Target="http://commonsenseatheism.com/wp-content/uploads/2010/08/Alston-What-Euthyphro-Should-Have-Said.pdf" TargetMode="External"/><Relationship Id="rId37" Type="http://schemas.openxmlformats.org/officeDocument/2006/relationships/hyperlink" Target="http://www.veritas.org/Campus/Recordings.aspx?cid=10" TargetMode="External"/><Relationship Id="rId38" Type="http://schemas.openxmlformats.org/officeDocument/2006/relationships/hyperlink" Target="http://onlinelibrary.wiley.com/doi/10.1002/9780470756638.ch13/pdf" TargetMode="External"/><Relationship Id="rId39" Type="http://schemas.openxmlformats.org/officeDocument/2006/relationships/hyperlink" Target="http://spot.colorado.edu/~morristo/DoesGodGround.pdf" TargetMode="External"/><Relationship Id="rId70" Type="http://schemas.openxmlformats.org/officeDocument/2006/relationships/footer" Target="foot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commonsenseatheism.com/wp-content/uploads/2009/05/craig-and-sinclair-the-kalam-cosmological-argument.pdf" TargetMode="External"/><Relationship Id="rId21" Type="http://schemas.openxmlformats.org/officeDocument/2006/relationships/hyperlink" Target="http://www.oxfordscholarship.com/view/10.1093/0195138090.001.0001/acprof-9780195138092-chapter-6" TargetMode="External"/><Relationship Id="rId22" Type="http://schemas.openxmlformats.org/officeDocument/2006/relationships/hyperlink" Target="http://onlinelibrary.wiley.com/doi/10.1002/9780470756638.ch5/pdf" TargetMode="External"/><Relationship Id="rId23" Type="http://schemas.openxmlformats.org/officeDocument/2006/relationships/hyperlink" Target="http://www.oxfordscholarship.com/view/10.1093/0198239637.001.0001/acprof-9780198239635-chapter-8" TargetMode="External"/><Relationship Id="rId24" Type="http://schemas.openxmlformats.org/officeDocument/2006/relationships/hyperlink" Target="http://www.jstor.org/stable/4107004" TargetMode="External"/><Relationship Id="rId25" Type="http://schemas.openxmlformats.org/officeDocument/2006/relationships/hyperlink" Target="http://philpapers.org/s/Paul%20Draper" TargetMode="External"/><Relationship Id="rId26" Type="http://schemas.openxmlformats.org/officeDocument/2006/relationships/hyperlink" Target="http://philpapers.org/s/Kai%20Draper" TargetMode="External"/><Relationship Id="rId27" Type="http://schemas.openxmlformats.org/officeDocument/2006/relationships/hyperlink" Target="http://philpapers.org/s/Joel%20Pust" TargetMode="External"/><Relationship Id="rId28" Type="http://schemas.openxmlformats.org/officeDocument/2006/relationships/hyperlink" Target="http://www.oxfordscholarship.com/view/10.1093/0195138090.001.0001/acprof-9780195138092-chapter-6" TargetMode="External"/><Relationship Id="rId29" Type="http://schemas.openxmlformats.org/officeDocument/2006/relationships/hyperlink" Target="http://www.oxfordscholarship.com/view/10.1093/0198239637.001.0001/acprof-9780198239635-chapter-9" TargetMode="External"/><Relationship Id="rId60" Type="http://schemas.openxmlformats.org/officeDocument/2006/relationships/hyperlink" Target="http://link.springer.com/article/10.1007/BF00138364" TargetMode="External"/><Relationship Id="rId61" Type="http://schemas.openxmlformats.org/officeDocument/2006/relationships/hyperlink" Target="http://www.oxfordscholarship.com/view/10.1093/0195138090.001.0001/acprof-9780195138092-chapter-19" TargetMode="External"/><Relationship Id="rId62" Type="http://schemas.openxmlformats.org/officeDocument/2006/relationships/hyperlink" Target="http://www.oxfordscholarship.com/view/10.1093/acprof:oso/9780199656417.001.0001/acprof-9780199656417-chapter-8" TargetMode="External"/><Relationship Id="rId10" Type="http://schemas.openxmlformats.org/officeDocument/2006/relationships/hyperlink" Target="http://ebridge.hull.ac.uk/" TargetMode="External"/><Relationship Id="rId11" Type="http://schemas.openxmlformats.org/officeDocument/2006/relationships/hyperlink" Target="http://www2.hull.ac.uk/administration/policyregister/qualityhandbook/sectionb.aspx" TargetMode="External"/><Relationship Id="rId12" Type="http://schemas.openxmlformats.org/officeDocument/2006/relationships/hyperlink" Target="http://www2.hull.ac.uk/student/student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4914F-CDED-BC41-9E29-172B7688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4660</Words>
  <Characters>26562</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31160</CharactersWithSpaces>
  <SharedDoc>false</SharedDoc>
  <HLinks>
    <vt:vector size="102" baseType="variant">
      <vt:variant>
        <vt:i4>3342458</vt:i4>
      </vt:variant>
      <vt:variant>
        <vt:i4>66</vt:i4>
      </vt:variant>
      <vt:variant>
        <vt:i4>0</vt:i4>
      </vt:variant>
      <vt:variant>
        <vt:i4>5</vt:i4>
      </vt:variant>
      <vt:variant>
        <vt:lpwstr>http://library.hull.ac.uk/search/cDF+234.2+E5/cdf++234.2+e5/-2,-1,,E/browse</vt:lpwstr>
      </vt:variant>
      <vt:variant>
        <vt:lpwstr/>
      </vt:variant>
      <vt:variant>
        <vt:i4>7012473</vt:i4>
      </vt:variant>
      <vt:variant>
        <vt:i4>63</vt:i4>
      </vt:variant>
      <vt:variant>
        <vt:i4>0</vt:i4>
      </vt:variant>
      <vt:variant>
        <vt:i4>5</vt:i4>
      </vt:variant>
      <vt:variant>
        <vt:lpwstr>http://www.asil.org/taskforce/oconnell.pdf</vt:lpwstr>
      </vt:variant>
      <vt:variant>
        <vt:lpwstr/>
      </vt:variant>
      <vt:variant>
        <vt:i4>1703949</vt:i4>
      </vt:variant>
      <vt:variant>
        <vt:i4>60</vt:i4>
      </vt:variant>
      <vt:variant>
        <vt:i4>0</vt:i4>
      </vt:variant>
      <vt:variant>
        <vt:i4>5</vt:i4>
      </vt:variant>
      <vt:variant>
        <vt:lpwstr>http://www.policyreview.org/JUN02/kagan.html</vt:lpwstr>
      </vt:variant>
      <vt:variant>
        <vt:lpwstr/>
      </vt:variant>
      <vt:variant>
        <vt:i4>2162803</vt:i4>
      </vt:variant>
      <vt:variant>
        <vt:i4>57</vt:i4>
      </vt:variant>
      <vt:variant>
        <vt:i4>0</vt:i4>
      </vt:variant>
      <vt:variant>
        <vt:i4>5</vt:i4>
      </vt:variant>
      <vt:variant>
        <vt:lpwstr>http://www.whitehouse.gov/news/releases/2002/09/20020912-1.html</vt:lpwstr>
      </vt:variant>
      <vt:variant>
        <vt:lpwstr/>
      </vt:variant>
      <vt:variant>
        <vt:i4>5636183</vt:i4>
      </vt:variant>
      <vt:variant>
        <vt:i4>54</vt:i4>
      </vt:variant>
      <vt:variant>
        <vt:i4>0</vt:i4>
      </vt:variant>
      <vt:variant>
        <vt:i4>5</vt:i4>
      </vt:variant>
      <vt:variant>
        <vt:lpwstr>http://www.clausewitz.com/CWZHOME/CWZBASE.htm</vt:lpwstr>
      </vt:variant>
      <vt:variant>
        <vt:lpwstr/>
      </vt:variant>
      <vt:variant>
        <vt:i4>1769482</vt:i4>
      </vt:variant>
      <vt:variant>
        <vt:i4>51</vt:i4>
      </vt:variant>
      <vt:variant>
        <vt:i4>0</vt:i4>
      </vt:variant>
      <vt:variant>
        <vt:i4>5</vt:i4>
      </vt:variant>
      <vt:variant>
        <vt:lpwstr>http://www.ndu.edu/inss/McNair/mcnair52/m52cont.html</vt:lpwstr>
      </vt:variant>
      <vt:variant>
        <vt:lpwstr/>
      </vt:variant>
      <vt:variant>
        <vt:i4>2949174</vt:i4>
      </vt:variant>
      <vt:variant>
        <vt:i4>48</vt:i4>
      </vt:variant>
      <vt:variant>
        <vt:i4>0</vt:i4>
      </vt:variant>
      <vt:variant>
        <vt:i4>5</vt:i4>
      </vt:variant>
      <vt:variant>
        <vt:lpwstr>http://www.un.org/</vt:lpwstr>
      </vt:variant>
      <vt:variant>
        <vt:lpwstr/>
      </vt:variant>
      <vt:variant>
        <vt:i4>3801198</vt:i4>
      </vt:variant>
      <vt:variant>
        <vt:i4>45</vt:i4>
      </vt:variant>
      <vt:variant>
        <vt:i4>0</vt:i4>
      </vt:variant>
      <vt:variant>
        <vt:i4>5</vt:i4>
      </vt:variant>
      <vt:variant>
        <vt:lpwstr>http://www.bids.ac.uk/</vt:lpwstr>
      </vt:variant>
      <vt:variant>
        <vt:lpwstr/>
      </vt:variant>
      <vt:variant>
        <vt:i4>5308517</vt:i4>
      </vt:variant>
      <vt:variant>
        <vt:i4>42</vt:i4>
      </vt:variant>
      <vt:variant>
        <vt:i4>0</vt:i4>
      </vt:variant>
      <vt:variant>
        <vt:i4>5</vt:i4>
      </vt:variant>
      <vt:variant>
        <vt:lpwstr>mailto:g.scott@hull.ac.uk</vt:lpwstr>
      </vt:variant>
      <vt:variant>
        <vt:lpwstr/>
      </vt:variant>
      <vt:variant>
        <vt:i4>7143432</vt:i4>
      </vt:variant>
      <vt:variant>
        <vt:i4>39</vt:i4>
      </vt:variant>
      <vt:variant>
        <vt:i4>0</vt:i4>
      </vt:variant>
      <vt:variant>
        <vt:i4>5</vt:i4>
      </vt:variant>
      <vt:variant>
        <vt:lpwstr>http://www.hull.ac.uk/policyregister/qualityhandbook/section_e/E01.doc</vt:lpwstr>
      </vt:variant>
      <vt:variant>
        <vt:lpwstr/>
      </vt:variant>
      <vt:variant>
        <vt:i4>7077897</vt:i4>
      </vt:variant>
      <vt:variant>
        <vt:i4>33</vt:i4>
      </vt:variant>
      <vt:variant>
        <vt:i4>0</vt:i4>
      </vt:variant>
      <vt:variant>
        <vt:i4>5</vt:i4>
      </vt:variant>
      <vt:variant>
        <vt:lpwstr>http://www.hull.ac.uk/policyregister/qualityhandbook/section_f/F10.doc</vt:lpwstr>
      </vt:variant>
      <vt:variant>
        <vt:lpwstr/>
      </vt:variant>
      <vt:variant>
        <vt:i4>6553608</vt:i4>
      </vt:variant>
      <vt:variant>
        <vt:i4>30</vt:i4>
      </vt:variant>
      <vt:variant>
        <vt:i4>0</vt:i4>
      </vt:variant>
      <vt:variant>
        <vt:i4>5</vt:i4>
      </vt:variant>
      <vt:variant>
        <vt:lpwstr>http://www.hull.ac.uk/policyregister/qualityhandbook/section_f/F08.doc</vt:lpwstr>
      </vt:variant>
      <vt:variant>
        <vt:lpwstr/>
      </vt:variant>
      <vt:variant>
        <vt:i4>4456472</vt:i4>
      </vt:variant>
      <vt:variant>
        <vt:i4>18</vt:i4>
      </vt:variant>
      <vt:variant>
        <vt:i4>0</vt:i4>
      </vt:variant>
      <vt:variant>
        <vt:i4>5</vt:i4>
      </vt:variant>
      <vt:variant>
        <vt:lpwstr>http://www.submit.ac.uk/</vt:lpwstr>
      </vt:variant>
      <vt:variant>
        <vt:lpwstr/>
      </vt:variant>
      <vt:variant>
        <vt:i4>3080231</vt:i4>
      </vt:variant>
      <vt:variant>
        <vt:i4>12</vt:i4>
      </vt:variant>
      <vt:variant>
        <vt:i4>0</vt:i4>
      </vt:variant>
      <vt:variant>
        <vt:i4>5</vt:i4>
      </vt:variant>
      <vt:variant>
        <vt:lpwstr>http://www.studyadvice.hull.ac.uk/</vt:lpwstr>
      </vt:variant>
      <vt:variant>
        <vt:lpwstr/>
      </vt:variant>
      <vt:variant>
        <vt:i4>3014767</vt:i4>
      </vt:variant>
      <vt:variant>
        <vt:i4>9</vt:i4>
      </vt:variant>
      <vt:variant>
        <vt:i4>0</vt:i4>
      </vt:variant>
      <vt:variant>
        <vt:i4>5</vt:i4>
      </vt:variant>
      <vt:variant>
        <vt:lpwstr>http://student.hull.ac.uk/handbook/</vt:lpwstr>
      </vt:variant>
      <vt:variant>
        <vt:lpwstr/>
      </vt:variant>
      <vt:variant>
        <vt:i4>6815752</vt:i4>
      </vt:variant>
      <vt:variant>
        <vt:i4>6</vt:i4>
      </vt:variant>
      <vt:variant>
        <vt:i4>0</vt:i4>
      </vt:variant>
      <vt:variant>
        <vt:i4>5</vt:i4>
      </vt:variant>
      <vt:variant>
        <vt:lpwstr>http://www.hull.ac.uk/policyregister/qualityhandbook/section_b/B04.doc</vt:lpwstr>
      </vt:variant>
      <vt:variant>
        <vt:lpwstr/>
      </vt:variant>
      <vt:variant>
        <vt:i4>6291480</vt:i4>
      </vt:variant>
      <vt:variant>
        <vt:i4>0</vt:i4>
      </vt:variant>
      <vt:variant>
        <vt:i4>0</vt:i4>
      </vt:variant>
      <vt:variant>
        <vt:i4>5</vt:i4>
      </vt:variant>
      <vt:variant>
        <vt:lpwstr>mailto:J.C.Morris@hull.ac.uk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 Morris</dc:creator>
  <cp:lastModifiedBy>Alice Banks</cp:lastModifiedBy>
  <cp:revision>2</cp:revision>
  <cp:lastPrinted>2009-08-26T11:12:00Z</cp:lastPrinted>
  <dcterms:created xsi:type="dcterms:W3CDTF">2015-08-31T12:41:00Z</dcterms:created>
  <dcterms:modified xsi:type="dcterms:W3CDTF">2015-08-31T12:41:00Z</dcterms:modified>
</cp:coreProperties>
</file>